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F6" w:rsidRDefault="001D1C28" w:rsidP="008C00FE">
      <w:pPr>
        <w:rPr>
          <w:rFonts w:ascii="Arial" w:hAnsi="Arial" w:cs="Arial"/>
          <w:szCs w:val="18"/>
        </w:rPr>
      </w:pPr>
      <w:r w:rsidRPr="00B06539">
        <w:rPr>
          <w:rFonts w:ascii="Arial" w:hAnsi="Arial" w:cs="Arial"/>
          <w:szCs w:val="18"/>
        </w:rPr>
        <w:t>STEGO Elektrot</w:t>
      </w:r>
      <w:r w:rsidR="0071157A" w:rsidRPr="00B06539">
        <w:rPr>
          <w:rFonts w:ascii="Arial" w:hAnsi="Arial" w:cs="Arial"/>
          <w:szCs w:val="18"/>
        </w:rPr>
        <w:t xml:space="preserve">echnik GmbH, Schwäbisch Hall, </w:t>
      </w:r>
      <w:r w:rsidR="000E2DBF">
        <w:rPr>
          <w:rFonts w:ascii="Arial" w:hAnsi="Arial" w:cs="Arial"/>
          <w:szCs w:val="18"/>
        </w:rPr>
        <w:t>9</w:t>
      </w:r>
      <w:r w:rsidR="00523EC3">
        <w:rPr>
          <w:rFonts w:ascii="Arial" w:hAnsi="Arial" w:cs="Arial"/>
          <w:szCs w:val="18"/>
        </w:rPr>
        <w:t xml:space="preserve">. </w:t>
      </w:r>
      <w:r w:rsidR="000E2DBF">
        <w:rPr>
          <w:rFonts w:ascii="Arial" w:hAnsi="Arial" w:cs="Arial"/>
          <w:szCs w:val="18"/>
        </w:rPr>
        <w:t xml:space="preserve">Februar </w:t>
      </w:r>
      <w:r w:rsidR="00215D9D" w:rsidRPr="00B06539">
        <w:rPr>
          <w:rFonts w:ascii="Arial" w:hAnsi="Arial" w:cs="Arial"/>
          <w:szCs w:val="18"/>
        </w:rPr>
        <w:t>201</w:t>
      </w:r>
      <w:r w:rsidR="000E2DBF">
        <w:rPr>
          <w:rFonts w:ascii="Arial" w:hAnsi="Arial" w:cs="Arial"/>
          <w:szCs w:val="18"/>
        </w:rPr>
        <w:t>8</w:t>
      </w:r>
      <w:r w:rsidR="001B7640" w:rsidRPr="00B06539">
        <w:rPr>
          <w:rFonts w:ascii="Arial" w:hAnsi="Arial" w:cs="Arial"/>
          <w:szCs w:val="18"/>
        </w:rPr>
        <w:t>:</w:t>
      </w:r>
    </w:p>
    <w:p w:rsidR="005D5FF6" w:rsidRDefault="005D5FF6" w:rsidP="008C00FE">
      <w:pPr>
        <w:rPr>
          <w:rFonts w:ascii="Arial" w:hAnsi="Arial" w:cs="Arial"/>
          <w:szCs w:val="18"/>
        </w:rPr>
      </w:pPr>
    </w:p>
    <w:p w:rsidR="005D5FF6" w:rsidRDefault="005D5FF6" w:rsidP="005D5FF6">
      <w:pPr>
        <w:rPr>
          <w:rFonts w:ascii="Arial" w:hAnsi="Arial" w:cs="Arial"/>
          <w:color w:val="FF00FF"/>
          <w:sz w:val="31"/>
          <w:szCs w:val="31"/>
          <w:highlight w:val="magenta"/>
        </w:rPr>
      </w:pPr>
    </w:p>
    <w:p w:rsidR="005D5FF6" w:rsidRPr="00BB4E36" w:rsidRDefault="005D5FF6" w:rsidP="005D5FF6">
      <w:pPr>
        <w:rPr>
          <w:rFonts w:ascii="Arial" w:hAnsi="Arial" w:cs="Arial"/>
          <w:color w:val="FF00FF"/>
          <w:sz w:val="31"/>
          <w:szCs w:val="31"/>
        </w:rPr>
      </w:pPr>
      <w:r w:rsidRPr="00BB4E36">
        <w:rPr>
          <w:rFonts w:ascii="Arial" w:hAnsi="Arial" w:cs="Arial"/>
          <w:color w:val="FF00FF"/>
          <w:sz w:val="31"/>
          <w:szCs w:val="31"/>
          <w:highlight w:val="magenta"/>
        </w:rPr>
        <w:t xml:space="preserve">. </w:t>
      </w:r>
      <w:r w:rsidRPr="00BB4E36">
        <w:rPr>
          <w:rFonts w:ascii="Arial" w:hAnsi="Arial" w:cs="Arial"/>
          <w:sz w:val="31"/>
          <w:szCs w:val="31"/>
          <w:highlight w:val="magenta"/>
        </w:rPr>
        <w:t xml:space="preserve">  </w:t>
      </w:r>
      <w:r w:rsidRPr="00BB4E36">
        <w:rPr>
          <w:rFonts w:ascii="Arial" w:hAnsi="Arial" w:cs="Arial"/>
          <w:b/>
          <w:color w:val="FFFFFF" w:themeColor="background1"/>
          <w:sz w:val="31"/>
          <w:szCs w:val="31"/>
          <w:highlight w:val="magenta"/>
        </w:rPr>
        <w:t>P r e s s e m i t t e i l u n g   Nr. 0</w:t>
      </w:r>
      <w:r w:rsidR="000E2DBF">
        <w:rPr>
          <w:rFonts w:ascii="Arial" w:hAnsi="Arial" w:cs="Arial"/>
          <w:b/>
          <w:color w:val="FFFFFF" w:themeColor="background1"/>
          <w:sz w:val="31"/>
          <w:szCs w:val="31"/>
          <w:highlight w:val="magenta"/>
        </w:rPr>
        <w:t>1_2018</w:t>
      </w:r>
      <w:r w:rsidRPr="00BB4E36">
        <w:rPr>
          <w:rFonts w:ascii="Arial" w:hAnsi="Arial" w:cs="Arial"/>
          <w:sz w:val="31"/>
          <w:szCs w:val="31"/>
          <w:highlight w:val="magenta"/>
        </w:rPr>
        <w:t xml:space="preserve">  </w:t>
      </w:r>
      <w:r w:rsidRPr="00BB4E36">
        <w:rPr>
          <w:rFonts w:ascii="Arial" w:hAnsi="Arial" w:cs="Arial"/>
          <w:color w:val="FF00FF"/>
          <w:sz w:val="31"/>
          <w:szCs w:val="31"/>
          <w:highlight w:val="magenta"/>
        </w:rPr>
        <w:t xml:space="preserve"> .</w:t>
      </w:r>
    </w:p>
    <w:p w:rsidR="001D1C28" w:rsidRDefault="001D1C28" w:rsidP="008C00FE"/>
    <w:p w:rsidR="001D1C28" w:rsidRDefault="001D1C28" w:rsidP="008C00FE"/>
    <w:p w:rsidR="000D2970" w:rsidRDefault="000D2970" w:rsidP="008C00FE"/>
    <w:p w:rsidR="008F0845" w:rsidRDefault="008F0845" w:rsidP="008C00FE">
      <w:pPr>
        <w:sectPr w:rsidR="008F0845" w:rsidSect="000D2970">
          <w:headerReference w:type="first" r:id="rId9"/>
          <w:footerReference w:type="first" r:id="rId10"/>
          <w:pgSz w:w="11906" w:h="16838"/>
          <w:pgMar w:top="2127" w:right="1418" w:bottom="709" w:left="1418" w:header="1247" w:footer="0" w:gutter="0"/>
          <w:cols w:space="708"/>
          <w:titlePg/>
          <w:docGrid w:linePitch="360"/>
        </w:sectPr>
      </w:pPr>
    </w:p>
    <w:p w:rsidR="000B3452" w:rsidRPr="00354144" w:rsidRDefault="000E2DBF" w:rsidP="009C0E12">
      <w:pPr>
        <w:rPr>
          <w:rFonts w:ascii="Arial" w:hAnsi="Arial" w:cs="Arial"/>
          <w:b/>
          <w:sz w:val="32"/>
          <w:szCs w:val="32"/>
        </w:rPr>
      </w:pPr>
      <w:r w:rsidRPr="000E2DBF">
        <w:rPr>
          <w:rFonts w:ascii="Arial" w:hAnsi="Arial" w:cs="Arial"/>
          <w:b/>
          <w:sz w:val="32"/>
          <w:szCs w:val="32"/>
        </w:rPr>
        <w:lastRenderedPageBreak/>
        <w:t>Kopierer von STEGO</w:t>
      </w:r>
      <w:r w:rsidR="001D5AF3">
        <w:rPr>
          <w:rFonts w:ascii="Arial" w:hAnsi="Arial" w:cs="Arial"/>
          <w:b/>
          <w:sz w:val="32"/>
          <w:szCs w:val="32"/>
        </w:rPr>
        <w:t xml:space="preserve">-Produkten </w:t>
      </w:r>
      <w:r w:rsidRPr="000E2DBF">
        <w:rPr>
          <w:rFonts w:ascii="Arial" w:hAnsi="Arial" w:cs="Arial"/>
          <w:b/>
          <w:sz w:val="32"/>
          <w:szCs w:val="32"/>
        </w:rPr>
        <w:t>mit Negativ-Preis „Plagiarius“ ausgezeichnet</w:t>
      </w:r>
      <w:r w:rsidR="00096477" w:rsidRPr="00096477">
        <w:rPr>
          <w:noProof/>
        </w:rPr>
        <w:t xml:space="preserve"> </w:t>
      </w:r>
    </w:p>
    <w:p w:rsidR="008F0845" w:rsidRPr="00354144" w:rsidRDefault="008F0845" w:rsidP="009C0E12">
      <w:pPr>
        <w:rPr>
          <w:rFonts w:ascii="Arial" w:hAnsi="Arial" w:cs="Arial"/>
          <w:b/>
          <w:sz w:val="32"/>
          <w:szCs w:val="32"/>
        </w:rPr>
      </w:pPr>
    </w:p>
    <w:p w:rsidR="009C0E12" w:rsidRPr="00354144" w:rsidRDefault="00CB6697" w:rsidP="009C0E12">
      <w:pPr>
        <w:rPr>
          <w:rFonts w:ascii="Arial" w:hAnsi="Arial" w:cs="Arial"/>
          <w:b/>
          <w:sz w:val="20"/>
          <w:szCs w:val="20"/>
          <w:u w:val="single"/>
        </w:rPr>
      </w:pPr>
      <w:r>
        <w:rPr>
          <w:rFonts w:ascii="Arial" w:hAnsi="Arial" w:cs="Arial"/>
          <w:b/>
          <w:sz w:val="20"/>
          <w:szCs w:val="20"/>
          <w:u w:val="single"/>
        </w:rPr>
        <w:t>STEGO</w:t>
      </w:r>
      <w:r w:rsidR="00D45462">
        <w:rPr>
          <w:rFonts w:ascii="Arial" w:hAnsi="Arial" w:cs="Arial"/>
          <w:b/>
          <w:sz w:val="20"/>
          <w:szCs w:val="20"/>
          <w:u w:val="single"/>
        </w:rPr>
        <w:t xml:space="preserve"> </w:t>
      </w:r>
      <w:r w:rsidR="000E2DBF">
        <w:rPr>
          <w:rFonts w:ascii="Arial" w:hAnsi="Arial" w:cs="Arial"/>
          <w:b/>
          <w:sz w:val="20"/>
          <w:szCs w:val="20"/>
          <w:u w:val="single"/>
        </w:rPr>
        <w:t>kämpft aktiv gegen Produkt-Kopien</w:t>
      </w:r>
    </w:p>
    <w:p w:rsidR="009C0E12" w:rsidRPr="00354144" w:rsidRDefault="009C0E12" w:rsidP="009C0E12">
      <w:pPr>
        <w:rPr>
          <w:rFonts w:ascii="Arial" w:hAnsi="Arial" w:cs="Arial"/>
          <w:b/>
          <w:sz w:val="20"/>
          <w:szCs w:val="20"/>
          <w:u w:val="single"/>
        </w:rPr>
      </w:pPr>
    </w:p>
    <w:p w:rsidR="00A5139E" w:rsidRDefault="000E2DBF" w:rsidP="000D2970">
      <w:pPr>
        <w:spacing w:line="300" w:lineRule="auto"/>
        <w:rPr>
          <w:rFonts w:ascii="Arial" w:hAnsi="Arial" w:cs="Arial"/>
          <w:b/>
          <w:sz w:val="20"/>
          <w:szCs w:val="20"/>
        </w:rPr>
      </w:pPr>
      <w:r w:rsidRPr="000E2DBF">
        <w:rPr>
          <w:rFonts w:ascii="Arial" w:hAnsi="Arial" w:cs="Arial"/>
          <w:b/>
          <w:sz w:val="20"/>
          <w:szCs w:val="20"/>
        </w:rPr>
        <w:t>Der Schwäbisch Haller Spezialist für Schaltschrank-Klimatisierung, STEGO Elektrotechnik GmbH, kämpft aktiv gegen Kopierer aus Fernost. Am Freitag</w:t>
      </w:r>
      <w:r>
        <w:rPr>
          <w:rFonts w:ascii="Arial" w:hAnsi="Arial" w:cs="Arial"/>
          <w:b/>
          <w:sz w:val="20"/>
          <w:szCs w:val="20"/>
        </w:rPr>
        <w:t xml:space="preserve">, 9. Februar 2018, </w:t>
      </w:r>
      <w:r w:rsidRPr="000E2DBF">
        <w:rPr>
          <w:rFonts w:ascii="Arial" w:hAnsi="Arial" w:cs="Arial"/>
          <w:b/>
          <w:sz w:val="20"/>
          <w:szCs w:val="20"/>
        </w:rPr>
        <w:t>wurde das Plagiat eines STEGO Produkts, einer Schaltschrankheizung, auf der Konsumgütermesse „Ambiente“ in Frankfurt mit dem Negativ-Preis „Plagiarius“ ausgezeichnet.</w:t>
      </w:r>
    </w:p>
    <w:p w:rsidR="00A5139E" w:rsidRDefault="00A5139E" w:rsidP="000D2970">
      <w:pPr>
        <w:spacing w:line="300" w:lineRule="auto"/>
        <w:rPr>
          <w:rFonts w:ascii="Arial" w:hAnsi="Arial" w:cs="Arial"/>
          <w:b/>
          <w:sz w:val="20"/>
          <w:szCs w:val="20"/>
        </w:rPr>
      </w:pPr>
    </w:p>
    <w:p w:rsidR="000E2DBF" w:rsidRDefault="000E2DBF" w:rsidP="000E2DBF">
      <w:pPr>
        <w:spacing w:line="440" w:lineRule="exact"/>
        <w:rPr>
          <w:rFonts w:ascii="Arial" w:hAnsi="Arial" w:cs="Arial"/>
          <w:sz w:val="20"/>
          <w:szCs w:val="20"/>
        </w:rPr>
      </w:pPr>
      <w:r w:rsidRPr="000E2DBF">
        <w:rPr>
          <w:rFonts w:ascii="Arial" w:hAnsi="Arial" w:cs="Arial"/>
          <w:sz w:val="20"/>
          <w:szCs w:val="20"/>
        </w:rPr>
        <w:t xml:space="preserve">Das Geschäft mit Plagiaten und Fälschungen ist extrem lukrativ. Die Täterstruktur reicht vom einfallslosen Wettbewerber über skrupellose Händler bis hin zur organisierten Kriminalität. Bei Konsumenten-Produkten ist dies nichts Neues. Neu hingegen ist die verstärkte Hinwendung der Plagiatoren zu hochpreisigen Produkten im Industriebereich. Somit rücken auch die innovativen Unternehmen des Mittelstands aus der Region immer stärker in den Fokus der Nachahmer. </w:t>
      </w:r>
    </w:p>
    <w:p w:rsidR="000E2DBF" w:rsidRPr="000E2DBF" w:rsidRDefault="000E2DBF" w:rsidP="000E2DBF">
      <w:pPr>
        <w:spacing w:line="440" w:lineRule="exact"/>
        <w:rPr>
          <w:rFonts w:ascii="Arial" w:hAnsi="Arial" w:cs="Arial"/>
          <w:sz w:val="20"/>
          <w:szCs w:val="20"/>
        </w:rPr>
      </w:pPr>
    </w:p>
    <w:p w:rsidR="000E2DBF" w:rsidRDefault="000E2DBF" w:rsidP="000E2DBF">
      <w:pPr>
        <w:spacing w:line="440" w:lineRule="exact"/>
        <w:rPr>
          <w:rFonts w:ascii="Arial" w:hAnsi="Arial" w:cs="Arial"/>
          <w:sz w:val="20"/>
          <w:szCs w:val="20"/>
        </w:rPr>
      </w:pPr>
      <w:r w:rsidRPr="000E2DBF">
        <w:rPr>
          <w:rFonts w:ascii="Arial" w:hAnsi="Arial" w:cs="Arial"/>
          <w:sz w:val="20"/>
          <w:szCs w:val="20"/>
        </w:rPr>
        <w:t>So wie es auch bei STEGO der Fall war und ist. „Wir gehen schon seit Jahren aktiv gegen Fälscher unserer Produkte vor. Was wir bei der Kopie unserer Schaltschrankheizu</w:t>
      </w:r>
      <w:r w:rsidR="00BF1D3C">
        <w:rPr>
          <w:rFonts w:ascii="Arial" w:hAnsi="Arial" w:cs="Arial"/>
          <w:sz w:val="20"/>
          <w:szCs w:val="20"/>
        </w:rPr>
        <w:t>ng CS 060 erleben mussten, schlägt dem Fass jedoch den Boden</w:t>
      </w:r>
      <w:r w:rsidRPr="000E2DBF">
        <w:rPr>
          <w:rFonts w:ascii="Arial" w:hAnsi="Arial" w:cs="Arial"/>
          <w:sz w:val="20"/>
          <w:szCs w:val="20"/>
        </w:rPr>
        <w:t xml:space="preserve"> a</w:t>
      </w:r>
      <w:r w:rsidR="00BF1D3C">
        <w:rPr>
          <w:rFonts w:ascii="Arial" w:hAnsi="Arial" w:cs="Arial"/>
          <w:sz w:val="20"/>
          <w:szCs w:val="20"/>
        </w:rPr>
        <w:t>us</w:t>
      </w:r>
      <w:r w:rsidRPr="000E2DBF">
        <w:rPr>
          <w:rFonts w:ascii="Arial" w:hAnsi="Arial" w:cs="Arial"/>
          <w:sz w:val="20"/>
          <w:szCs w:val="20"/>
        </w:rPr>
        <w:t xml:space="preserve">. Es handelt sich um eine 1:1 Kopie unseres Produkts. Selbst Verpackung, Datenblätter und Bedienungsanleitungen wurden detailgenau kopiert“, schildert Entwicklungsleiter Peter Witsch die Gründe für die Teilnahme beim Wettbewerb. </w:t>
      </w:r>
    </w:p>
    <w:p w:rsidR="000E2DBF" w:rsidRPr="000E2DBF" w:rsidRDefault="000E2DBF" w:rsidP="000E2DBF">
      <w:pPr>
        <w:spacing w:line="440" w:lineRule="exact"/>
        <w:rPr>
          <w:rFonts w:ascii="Arial" w:hAnsi="Arial" w:cs="Arial"/>
          <w:sz w:val="20"/>
          <w:szCs w:val="20"/>
        </w:rPr>
      </w:pPr>
    </w:p>
    <w:p w:rsidR="000E2DBF" w:rsidRDefault="000E2DBF" w:rsidP="000E2DBF">
      <w:pPr>
        <w:spacing w:line="440" w:lineRule="exact"/>
        <w:rPr>
          <w:rFonts w:ascii="Arial" w:hAnsi="Arial" w:cs="Arial"/>
          <w:sz w:val="20"/>
          <w:szCs w:val="20"/>
        </w:rPr>
      </w:pPr>
      <w:r w:rsidRPr="000E2DBF">
        <w:rPr>
          <w:rFonts w:ascii="Arial" w:hAnsi="Arial" w:cs="Arial"/>
          <w:sz w:val="20"/>
          <w:szCs w:val="20"/>
        </w:rPr>
        <w:t xml:space="preserve">Die Jury des Plagiarius e.V. schloss sich dieser Einschätzung an und bedachte den chinesischen Kopisten mit dem bereits seit 1977 alljährlich </w:t>
      </w:r>
      <w:r w:rsidRPr="000E2DBF">
        <w:rPr>
          <w:rFonts w:ascii="Arial" w:hAnsi="Arial" w:cs="Arial"/>
          <w:sz w:val="20"/>
          <w:szCs w:val="20"/>
        </w:rPr>
        <w:lastRenderedPageBreak/>
        <w:t xml:space="preserve">verliehenen Schmäh-Preis. </w:t>
      </w:r>
      <w:r w:rsidR="001D5AF3">
        <w:rPr>
          <w:rFonts w:ascii="Arial" w:hAnsi="Arial" w:cs="Arial"/>
          <w:sz w:val="20"/>
          <w:szCs w:val="20"/>
        </w:rPr>
        <w:t xml:space="preserve">Dessen </w:t>
      </w:r>
      <w:r w:rsidR="001D5AF3" w:rsidRPr="000E2DBF">
        <w:rPr>
          <w:rFonts w:ascii="Arial" w:hAnsi="Arial" w:cs="Arial"/>
          <w:sz w:val="20"/>
          <w:szCs w:val="20"/>
        </w:rPr>
        <w:t xml:space="preserve">Trophäe </w:t>
      </w:r>
      <w:r w:rsidR="001D5AF3">
        <w:rPr>
          <w:rFonts w:ascii="Arial" w:hAnsi="Arial" w:cs="Arial"/>
          <w:sz w:val="20"/>
          <w:szCs w:val="20"/>
        </w:rPr>
        <w:t xml:space="preserve">ist ein </w:t>
      </w:r>
      <w:r w:rsidR="001D5AF3" w:rsidRPr="000E2DBF">
        <w:rPr>
          <w:rFonts w:ascii="Arial" w:hAnsi="Arial" w:cs="Arial"/>
          <w:sz w:val="20"/>
          <w:szCs w:val="20"/>
        </w:rPr>
        <w:t>schwarzer Zwerg mit goldener Nase – Symbol für die immensen Gewinne, die ideenlose Nachahmer sprichwörtlich auf Kosten der Kreativen und der Industrie erwirtschaften.</w:t>
      </w:r>
      <w:r w:rsidR="001D5AF3">
        <w:rPr>
          <w:rFonts w:ascii="Arial" w:hAnsi="Arial" w:cs="Arial"/>
          <w:sz w:val="20"/>
          <w:szCs w:val="20"/>
        </w:rPr>
        <w:t xml:space="preserve"> </w:t>
      </w:r>
      <w:r w:rsidRPr="000E2DBF">
        <w:rPr>
          <w:rFonts w:ascii="Arial" w:hAnsi="Arial" w:cs="Arial"/>
          <w:sz w:val="20"/>
          <w:szCs w:val="20"/>
        </w:rPr>
        <w:t xml:space="preserve">Der Aktion Plagiarius ist es ein Anliegen, Unternehmern wie Privatleuten die Einzigartigkeit eines Originals vor Augen zu führen. Und sie will verdeutlichen, dass die Entwicklung eines Produktes von der ersten Idee bis zur Marktreife viel Zeit, Geld und Innovationskraft kostet. </w:t>
      </w:r>
    </w:p>
    <w:p w:rsidR="000E2DBF" w:rsidRPr="000E2DBF" w:rsidRDefault="000E2DBF" w:rsidP="000E2DBF">
      <w:pPr>
        <w:spacing w:line="440" w:lineRule="exact"/>
        <w:rPr>
          <w:rFonts w:ascii="Arial" w:hAnsi="Arial" w:cs="Arial"/>
          <w:sz w:val="20"/>
          <w:szCs w:val="20"/>
        </w:rPr>
      </w:pPr>
    </w:p>
    <w:p w:rsidR="000E2DBF" w:rsidRDefault="000E2DBF" w:rsidP="000E2DBF">
      <w:pPr>
        <w:spacing w:line="440" w:lineRule="exact"/>
        <w:rPr>
          <w:rFonts w:ascii="Arial" w:hAnsi="Arial" w:cs="Arial"/>
          <w:sz w:val="20"/>
          <w:szCs w:val="20"/>
        </w:rPr>
      </w:pPr>
      <w:r w:rsidRPr="000E2DBF">
        <w:rPr>
          <w:rFonts w:ascii="Arial" w:hAnsi="Arial" w:cs="Arial"/>
          <w:sz w:val="20"/>
          <w:szCs w:val="20"/>
        </w:rPr>
        <w:t>In die gleiche Kerbe schlägt auch STEGO Geschäftsführer Elmar Mangold in seiner Dankrede anlässlich der Preisverleihung in Frankfurt. „Als Entwickler bin ich emotional mitgenommen, wenn ich sehe wie andere sich unserer innovativen Ideen bedienen. Der Entwicklungsansatz des CS 060 war kühn: Man nehme eine glühende Kohle, verpacke sie sicher und erzeuge dabei noch genügend Wärme für die Beheizung eines Schaltschrankes. Das hört sich im Nachgang einfach an, ist es aber nicht. Wer die Lösung kennt und kopiert, spart sich im</w:t>
      </w:r>
      <w:r>
        <w:rPr>
          <w:rFonts w:ascii="Arial" w:hAnsi="Arial" w:cs="Arial"/>
          <w:sz w:val="20"/>
          <w:szCs w:val="20"/>
        </w:rPr>
        <w:t>m</w:t>
      </w:r>
      <w:r w:rsidRPr="000E2DBF">
        <w:rPr>
          <w:rFonts w:ascii="Arial" w:hAnsi="Arial" w:cs="Arial"/>
          <w:sz w:val="20"/>
          <w:szCs w:val="20"/>
        </w:rPr>
        <w:t xml:space="preserve">ense Aufwände.“ </w:t>
      </w:r>
    </w:p>
    <w:p w:rsidR="000E2DBF" w:rsidRPr="000E2DBF" w:rsidRDefault="000E2DBF" w:rsidP="000E2DBF">
      <w:pPr>
        <w:spacing w:line="440" w:lineRule="exact"/>
        <w:rPr>
          <w:rFonts w:ascii="Arial" w:hAnsi="Arial" w:cs="Arial"/>
          <w:sz w:val="20"/>
          <w:szCs w:val="20"/>
        </w:rPr>
      </w:pPr>
    </w:p>
    <w:p w:rsidR="00FC537D" w:rsidRDefault="000E2DBF" w:rsidP="000E2DBF">
      <w:pPr>
        <w:spacing w:line="440" w:lineRule="exact"/>
        <w:rPr>
          <w:rFonts w:ascii="Arial" w:hAnsi="Arial" w:cs="Arial"/>
          <w:sz w:val="20"/>
          <w:szCs w:val="20"/>
        </w:rPr>
      </w:pPr>
      <w:r w:rsidRPr="000E2DBF">
        <w:rPr>
          <w:rFonts w:ascii="Arial" w:hAnsi="Arial" w:cs="Arial"/>
          <w:sz w:val="20"/>
          <w:szCs w:val="20"/>
        </w:rPr>
        <w:t xml:space="preserve">Plagiate sind mehr Profitgier und Skrupellosigkeit als wohlgemeintes Kompliment.  Produkt- und Markenpiraterie wird häufig als harmloses Kavaliersdelikt abgetan. Dabei sprechen die Zahlen für sich. Allein 2016 haben die EU-Zollbehörden laut EU-Kommission mehr als 41 Millionen rechtsverletzende Produkte im Wert von 670 Millionen Euro an den EU-Außengrenzen beschlagnahmt - und das ist nur die Spitze des Eisbergs. Während der Hannover Messe in 2016 </w:t>
      </w:r>
      <w:r w:rsidR="001D5AF3">
        <w:rPr>
          <w:rFonts w:ascii="Arial" w:hAnsi="Arial" w:cs="Arial"/>
          <w:sz w:val="20"/>
          <w:szCs w:val="20"/>
        </w:rPr>
        <w:t xml:space="preserve">schloss </w:t>
      </w:r>
      <w:r w:rsidRPr="000E2DBF">
        <w:rPr>
          <w:rFonts w:ascii="Arial" w:hAnsi="Arial" w:cs="Arial"/>
          <w:sz w:val="20"/>
          <w:szCs w:val="20"/>
        </w:rPr>
        <w:t xml:space="preserve">der Zoll auf Veranlassung von STEGO </w:t>
      </w:r>
      <w:r w:rsidR="001D5AF3">
        <w:rPr>
          <w:rFonts w:ascii="Arial" w:hAnsi="Arial" w:cs="Arial"/>
          <w:sz w:val="20"/>
          <w:szCs w:val="20"/>
        </w:rPr>
        <w:t>einen Messestand mit Kopien</w:t>
      </w:r>
      <w:r w:rsidRPr="000E2DBF">
        <w:rPr>
          <w:rFonts w:ascii="Arial" w:hAnsi="Arial" w:cs="Arial"/>
          <w:sz w:val="20"/>
          <w:szCs w:val="20"/>
        </w:rPr>
        <w:t xml:space="preserve">. Die Nachahmungen wurden durch den Zoll der Vernichtung zugeführt und der Aussteller abgemahnt. Auch bei der </w:t>
      </w:r>
      <w:r w:rsidR="001D5AF3" w:rsidRPr="000E2DBF">
        <w:rPr>
          <w:rFonts w:ascii="Arial" w:hAnsi="Arial" w:cs="Arial"/>
          <w:sz w:val="20"/>
          <w:szCs w:val="20"/>
        </w:rPr>
        <w:t xml:space="preserve">Teilnahme </w:t>
      </w:r>
      <w:r w:rsidR="001D5AF3">
        <w:rPr>
          <w:rFonts w:ascii="Arial" w:hAnsi="Arial" w:cs="Arial"/>
          <w:sz w:val="20"/>
          <w:szCs w:val="20"/>
        </w:rPr>
        <w:t xml:space="preserve">an der </w:t>
      </w:r>
      <w:r w:rsidRPr="000E2DBF">
        <w:rPr>
          <w:rFonts w:ascii="Arial" w:hAnsi="Arial" w:cs="Arial"/>
          <w:sz w:val="20"/>
          <w:szCs w:val="20"/>
        </w:rPr>
        <w:t xml:space="preserve">Hannover Messe im April wird STEGO die Augen offen halten und </w:t>
      </w:r>
      <w:r w:rsidR="001D5AF3">
        <w:rPr>
          <w:rFonts w:ascii="Arial" w:hAnsi="Arial" w:cs="Arial"/>
          <w:sz w:val="20"/>
          <w:szCs w:val="20"/>
        </w:rPr>
        <w:t>sich</w:t>
      </w:r>
      <w:r w:rsidRPr="000E2DBF">
        <w:rPr>
          <w:rFonts w:ascii="Arial" w:hAnsi="Arial" w:cs="Arial"/>
          <w:sz w:val="20"/>
          <w:szCs w:val="20"/>
        </w:rPr>
        <w:t xml:space="preserve"> konsequent </w:t>
      </w:r>
      <w:r w:rsidR="001D5AF3">
        <w:rPr>
          <w:rFonts w:ascii="Arial" w:hAnsi="Arial" w:cs="Arial"/>
          <w:sz w:val="20"/>
          <w:szCs w:val="20"/>
        </w:rPr>
        <w:t xml:space="preserve">gegen </w:t>
      </w:r>
      <w:r w:rsidR="001D5AF3" w:rsidRPr="000E2DBF">
        <w:rPr>
          <w:rFonts w:ascii="Arial" w:hAnsi="Arial" w:cs="Arial"/>
          <w:sz w:val="20"/>
          <w:szCs w:val="20"/>
        </w:rPr>
        <w:t xml:space="preserve">Nachahmer-Produkte </w:t>
      </w:r>
      <w:r w:rsidR="001D5AF3">
        <w:rPr>
          <w:rFonts w:ascii="Arial" w:hAnsi="Arial" w:cs="Arial"/>
          <w:sz w:val="20"/>
          <w:szCs w:val="20"/>
        </w:rPr>
        <w:t>wehren</w:t>
      </w:r>
      <w:r w:rsidRPr="000E2DBF">
        <w:rPr>
          <w:rFonts w:ascii="Arial" w:hAnsi="Arial" w:cs="Arial"/>
          <w:sz w:val="20"/>
          <w:szCs w:val="20"/>
        </w:rPr>
        <w:t>.</w:t>
      </w:r>
    </w:p>
    <w:p w:rsidR="000E2DBF" w:rsidRDefault="000E2DBF" w:rsidP="000E2DBF">
      <w:pPr>
        <w:rPr>
          <w:rFonts w:ascii="Arial" w:hAnsi="Arial" w:cs="Arial"/>
          <w:sz w:val="20"/>
          <w:szCs w:val="20"/>
        </w:rPr>
      </w:pPr>
    </w:p>
    <w:p w:rsidR="000E2DBF" w:rsidRDefault="000E2DBF" w:rsidP="000E2DBF">
      <w:pPr>
        <w:rPr>
          <w:rFonts w:ascii="Arial" w:hAnsi="Arial" w:cs="Arial"/>
          <w:sz w:val="20"/>
          <w:szCs w:val="20"/>
        </w:rPr>
      </w:pPr>
    </w:p>
    <w:p w:rsidR="00FC537D" w:rsidRDefault="00745D5A" w:rsidP="008C00FE">
      <w:pPr>
        <w:rPr>
          <w:rFonts w:ascii="Arial" w:hAnsi="Arial" w:cs="Arial"/>
          <w:sz w:val="20"/>
          <w:szCs w:val="20"/>
        </w:rPr>
      </w:pPr>
      <w:r>
        <w:rPr>
          <w:noProof/>
        </w:rPr>
        <w:lastRenderedPageBreak/>
        <w:drawing>
          <wp:inline distT="0" distB="0" distL="0" distR="0" wp14:anchorId="4B3891F3" wp14:editId="6A785BDD">
            <wp:extent cx="4230370" cy="2300933"/>
            <wp:effectExtent l="0" t="0" r="0" b="444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230370" cy="2300933"/>
                    </a:xfrm>
                    <a:prstGeom prst="rect">
                      <a:avLst/>
                    </a:prstGeom>
                  </pic:spPr>
                </pic:pic>
              </a:graphicData>
            </a:graphic>
          </wp:inline>
        </w:drawing>
      </w:r>
    </w:p>
    <w:p w:rsidR="00745D5A" w:rsidRPr="00745D5A" w:rsidRDefault="00745D5A" w:rsidP="00745D5A">
      <w:pPr>
        <w:tabs>
          <w:tab w:val="left" w:pos="6804"/>
        </w:tabs>
        <w:spacing w:line="260" w:lineRule="exact"/>
        <w:rPr>
          <w:rFonts w:ascii="Arial" w:hAnsi="Arial" w:cs="Arial"/>
          <w:sz w:val="22"/>
          <w:szCs w:val="22"/>
        </w:rPr>
      </w:pPr>
      <w:r w:rsidRPr="00745D5A">
        <w:rPr>
          <w:rFonts w:ascii="Arial" w:hAnsi="Arial" w:cs="Arial"/>
          <w:b/>
          <w:snapToGrid w:val="0"/>
          <w:color w:val="000000"/>
          <w:sz w:val="22"/>
          <w:szCs w:val="22"/>
        </w:rPr>
        <w:t xml:space="preserve">PLAGIARIUS 2018  -  </w:t>
      </w:r>
      <w:r w:rsidRPr="00745D5A">
        <w:rPr>
          <w:rFonts w:ascii="Arial" w:hAnsi="Arial" w:cs="Arial"/>
          <w:b/>
          <w:snapToGrid w:val="0"/>
          <w:color w:val="C00000"/>
          <w:sz w:val="22"/>
          <w:szCs w:val="22"/>
        </w:rPr>
        <w:t>Auszeichnung</w:t>
      </w:r>
    </w:p>
    <w:p w:rsidR="00745D5A" w:rsidRPr="00745D5A" w:rsidRDefault="00745D5A" w:rsidP="00745D5A">
      <w:pPr>
        <w:pStyle w:val="Textkrper"/>
        <w:spacing w:after="60" w:line="260" w:lineRule="exact"/>
        <w:rPr>
          <w:rFonts w:cs="Arial"/>
          <w:b/>
          <w:snapToGrid w:val="0"/>
          <w:color w:val="000000"/>
          <w:sz w:val="20"/>
        </w:rPr>
      </w:pPr>
      <w:r w:rsidRPr="00745D5A">
        <w:rPr>
          <w:rFonts w:cs="Arial"/>
          <w:b/>
          <w:snapToGrid w:val="0"/>
          <w:color w:val="000000"/>
          <w:sz w:val="20"/>
        </w:rPr>
        <w:t>Schaltschrank-Heizgerät „CS 060“, Heizleistung 150 W</w:t>
      </w:r>
    </w:p>
    <w:p w:rsidR="00745D5A" w:rsidRPr="00745D5A" w:rsidRDefault="00745D5A" w:rsidP="00745D5A">
      <w:pPr>
        <w:pStyle w:val="Textkrper"/>
        <w:spacing w:after="60" w:line="260" w:lineRule="exact"/>
        <w:ind w:left="2124" w:hanging="2124"/>
        <w:rPr>
          <w:rFonts w:cs="Arial"/>
          <w:b/>
          <w:i/>
          <w:sz w:val="20"/>
        </w:rPr>
      </w:pPr>
      <w:r w:rsidRPr="00745D5A">
        <w:rPr>
          <w:rFonts w:cs="Arial"/>
          <w:b/>
          <w:i/>
          <w:sz w:val="20"/>
        </w:rPr>
        <w:t>Links Original:</w:t>
      </w:r>
      <w:bookmarkStart w:id="0" w:name="_GoBack"/>
      <w:bookmarkEnd w:id="0"/>
    </w:p>
    <w:p w:rsidR="00745D5A" w:rsidRPr="00745D5A" w:rsidRDefault="00745D5A" w:rsidP="00745D5A">
      <w:pPr>
        <w:pStyle w:val="Textkrper"/>
        <w:spacing w:after="60" w:line="260" w:lineRule="exact"/>
        <w:ind w:left="2124" w:hanging="2124"/>
        <w:rPr>
          <w:rFonts w:cs="Arial"/>
          <w:sz w:val="20"/>
        </w:rPr>
      </w:pPr>
      <w:r w:rsidRPr="00745D5A">
        <w:rPr>
          <w:rFonts w:cs="Arial"/>
          <w:sz w:val="20"/>
        </w:rPr>
        <w:t>STEGO-Holding GmbH, Schwäbisch Hall, Deutschland</w:t>
      </w:r>
    </w:p>
    <w:p w:rsidR="00745D5A" w:rsidRPr="00745D5A" w:rsidRDefault="00745D5A" w:rsidP="00745D5A">
      <w:pPr>
        <w:pStyle w:val="Textkrper"/>
        <w:spacing w:after="60" w:line="260" w:lineRule="exact"/>
        <w:ind w:left="2126" w:hanging="2126"/>
        <w:rPr>
          <w:rFonts w:cs="Arial"/>
          <w:b/>
          <w:i/>
          <w:sz w:val="20"/>
          <w:lang w:val="en-US"/>
        </w:rPr>
      </w:pPr>
      <w:r w:rsidRPr="00745D5A">
        <w:rPr>
          <w:rFonts w:cs="Arial"/>
          <w:b/>
          <w:i/>
          <w:sz w:val="20"/>
          <w:lang w:val="en-US"/>
        </w:rPr>
        <w:t>Rechts Plagiat:</w:t>
      </w:r>
    </w:p>
    <w:p w:rsidR="00745D5A" w:rsidRPr="00745D5A" w:rsidRDefault="00745D5A" w:rsidP="00745D5A">
      <w:pPr>
        <w:pStyle w:val="Textkrper"/>
        <w:spacing w:after="60" w:line="260" w:lineRule="exact"/>
        <w:rPr>
          <w:rFonts w:cs="Arial"/>
          <w:sz w:val="20"/>
          <w:lang w:val="en-US"/>
        </w:rPr>
      </w:pPr>
      <w:r w:rsidRPr="00745D5A">
        <w:rPr>
          <w:rFonts w:cs="Arial"/>
          <w:sz w:val="20"/>
          <w:lang w:val="en-US"/>
        </w:rPr>
        <w:t>Wenzhou Natural Automation Equipment Co., Ltd., Zhejiang, VR China</w:t>
      </w:r>
    </w:p>
    <w:p w:rsidR="00745D5A" w:rsidRPr="00745D5A" w:rsidRDefault="00745D5A" w:rsidP="00745D5A">
      <w:pPr>
        <w:pStyle w:val="Textkrper"/>
        <w:spacing w:line="260" w:lineRule="exact"/>
        <w:rPr>
          <w:rFonts w:cs="Arial"/>
          <w:sz w:val="20"/>
        </w:rPr>
      </w:pPr>
      <w:r w:rsidRPr="00745D5A">
        <w:rPr>
          <w:rFonts w:cs="Arial"/>
          <w:sz w:val="20"/>
        </w:rPr>
        <w:t>Das Produktdesign, welches nicht technisch bedingt ist, wurde 1:1 kopiert, ebenso wurden STEGO-Artikel-Nr., STEGO-Zertifikate sowie die Bedienungsanleitung übernommen, so dass irreführende Verwechslungen unausweichlich sind. Qualität und Leistungsstärke sind geringer als beim Original. Essentielle Sicherheitsstandards der Elektroindustrie werden durch die Kopie verletzt.</w:t>
      </w:r>
    </w:p>
    <w:p w:rsidR="00745D5A" w:rsidRDefault="00745D5A" w:rsidP="008C00FE">
      <w:pPr>
        <w:rPr>
          <w:rFonts w:ascii="Arial" w:hAnsi="Arial" w:cs="Arial"/>
          <w:sz w:val="20"/>
          <w:szCs w:val="20"/>
        </w:rPr>
      </w:pPr>
    </w:p>
    <w:p w:rsidR="00745D5A" w:rsidRDefault="00745D5A" w:rsidP="008C00FE">
      <w:pPr>
        <w:rPr>
          <w:rFonts w:ascii="Arial" w:hAnsi="Arial" w:cs="Arial"/>
          <w:sz w:val="20"/>
          <w:szCs w:val="20"/>
        </w:rPr>
      </w:pPr>
    </w:p>
    <w:p w:rsidR="00745D5A" w:rsidRDefault="00745D5A" w:rsidP="008C00FE">
      <w:pPr>
        <w:rPr>
          <w:rFonts w:ascii="Arial" w:hAnsi="Arial" w:cs="Arial"/>
          <w:sz w:val="20"/>
          <w:szCs w:val="20"/>
        </w:rPr>
      </w:pPr>
    </w:p>
    <w:p w:rsidR="00745D5A" w:rsidRDefault="00745D5A" w:rsidP="008C00FE">
      <w:pPr>
        <w:rPr>
          <w:rFonts w:ascii="Arial" w:hAnsi="Arial" w:cs="Arial"/>
          <w:sz w:val="20"/>
          <w:szCs w:val="20"/>
        </w:rPr>
      </w:pPr>
    </w:p>
    <w:p w:rsidR="00DD2D92" w:rsidRDefault="00DD2D92" w:rsidP="00DD2D92">
      <w:pPr>
        <w:rPr>
          <w:rFonts w:ascii="Arial" w:hAnsi="Arial" w:cs="Arial"/>
          <w:b/>
          <w:sz w:val="20"/>
          <w:szCs w:val="20"/>
        </w:rPr>
      </w:pPr>
      <w:r w:rsidRPr="00DD2D92">
        <w:rPr>
          <w:rFonts w:ascii="Arial" w:hAnsi="Arial" w:cs="Arial"/>
          <w:b/>
          <w:sz w:val="20"/>
          <w:szCs w:val="20"/>
        </w:rPr>
        <w:t xml:space="preserve">STEGO - Perfektes Thermal Management </w:t>
      </w:r>
    </w:p>
    <w:p w:rsidR="00F86ED7" w:rsidRPr="00DD2D92" w:rsidRDefault="00F86ED7" w:rsidP="00DD2D92">
      <w:pPr>
        <w:rPr>
          <w:rFonts w:ascii="Arial" w:hAnsi="Arial" w:cs="Arial"/>
          <w:b/>
          <w:sz w:val="20"/>
          <w:szCs w:val="20"/>
        </w:rPr>
      </w:pPr>
    </w:p>
    <w:p w:rsidR="00DD2D92" w:rsidRDefault="00F86ED7" w:rsidP="00096477">
      <w:pPr>
        <w:spacing w:line="276" w:lineRule="auto"/>
        <w:rPr>
          <w:rFonts w:ascii="Arial" w:hAnsi="Arial" w:cs="Arial"/>
          <w:sz w:val="20"/>
          <w:szCs w:val="20"/>
        </w:rPr>
      </w:pPr>
      <w:r w:rsidRPr="00F86ED7">
        <w:rPr>
          <w:rFonts w:ascii="Arial" w:hAnsi="Arial" w:cs="Arial"/>
          <w:sz w:val="20"/>
          <w:szCs w:val="20"/>
        </w:rPr>
        <w:t>Seit der Gründung im Jahre 1980 entwickelt, produziert und vertreibt die STEGO Elektrotechnik GmbH in Schwäbisch Hall ein stetig wachsendes Produktsortiment zum Schutz elektrischer und elektronischer Komponenten. Schaltschrankheizungen, Filterlüfter, LED-Leuchten, Thermostate, Hygrosta</w:t>
      </w:r>
      <w:r w:rsidR="00E450A8">
        <w:rPr>
          <w:rFonts w:ascii="Arial" w:hAnsi="Arial" w:cs="Arial"/>
          <w:sz w:val="20"/>
          <w:szCs w:val="20"/>
        </w:rPr>
        <w:t xml:space="preserve">te und Schaltschrankzubehör </w:t>
      </w:r>
      <w:r w:rsidRPr="00F86ED7">
        <w:rPr>
          <w:rFonts w:ascii="Arial" w:hAnsi="Arial" w:cs="Arial"/>
          <w:sz w:val="20"/>
          <w:szCs w:val="20"/>
        </w:rPr>
        <w:t>sorgen für optimierte Klimabedingungen in verschiedensten Umgebungen und gewährleisten den dauerhaft verlässlichen Betrieb sensibler Bauteile.</w:t>
      </w:r>
    </w:p>
    <w:p w:rsidR="00FC537D" w:rsidRDefault="00FC537D" w:rsidP="00FC537D">
      <w:pPr>
        <w:rPr>
          <w:rFonts w:ascii="Arial" w:hAnsi="Arial" w:cs="Arial"/>
          <w:b/>
          <w:sz w:val="20"/>
          <w:szCs w:val="20"/>
        </w:rPr>
      </w:pPr>
      <w:r w:rsidRPr="00875E7E">
        <w:rPr>
          <w:rFonts w:ascii="Arial" w:hAnsi="Arial" w:cs="Arial"/>
          <w:b/>
          <w:sz w:val="20"/>
          <w:szCs w:val="20"/>
        </w:rPr>
        <w:t>www.stego.de</w:t>
      </w:r>
      <w:r>
        <w:rPr>
          <w:rFonts w:ascii="Arial" w:hAnsi="Arial" w:cs="Arial"/>
          <w:b/>
          <w:sz w:val="20"/>
          <w:szCs w:val="20"/>
        </w:rPr>
        <w:t xml:space="preserve"> </w:t>
      </w:r>
    </w:p>
    <w:p w:rsidR="00875E7E" w:rsidRDefault="00875E7E" w:rsidP="00DD2D92">
      <w:pPr>
        <w:rPr>
          <w:rFonts w:ascii="Arial" w:hAnsi="Arial" w:cs="Arial"/>
          <w:b/>
          <w:sz w:val="20"/>
          <w:szCs w:val="20"/>
        </w:rPr>
      </w:pPr>
    </w:p>
    <w:p w:rsidR="00875E7E" w:rsidRPr="00F86ED7" w:rsidRDefault="00875E7E" w:rsidP="00DD2D92">
      <w:pPr>
        <w:rPr>
          <w:rFonts w:ascii="Arial" w:hAnsi="Arial" w:cs="Arial"/>
          <w:b/>
          <w:sz w:val="20"/>
          <w:szCs w:val="20"/>
        </w:rPr>
      </w:pPr>
    </w:p>
    <w:p w:rsidR="00F86ED7" w:rsidRPr="00DD2D92" w:rsidRDefault="00F86ED7" w:rsidP="00F86ED7">
      <w:pPr>
        <w:rPr>
          <w:rFonts w:ascii="Arial" w:hAnsi="Arial" w:cs="Arial"/>
          <w:b/>
          <w:sz w:val="20"/>
          <w:szCs w:val="20"/>
        </w:rPr>
      </w:pPr>
      <w:r w:rsidRPr="00DD2D92">
        <w:rPr>
          <w:rFonts w:ascii="Arial" w:hAnsi="Arial" w:cs="Arial"/>
          <w:b/>
          <w:sz w:val="20"/>
          <w:szCs w:val="20"/>
        </w:rPr>
        <w:t>Pressekontakt:</w:t>
      </w:r>
    </w:p>
    <w:p w:rsidR="00F86ED7" w:rsidRPr="00DD2D92" w:rsidRDefault="00F86ED7" w:rsidP="00F86ED7">
      <w:pPr>
        <w:rPr>
          <w:rFonts w:ascii="Arial" w:hAnsi="Arial" w:cs="Arial"/>
          <w:sz w:val="20"/>
          <w:szCs w:val="20"/>
        </w:rPr>
      </w:pPr>
    </w:p>
    <w:p w:rsidR="00F86ED7" w:rsidRPr="00DD2D92" w:rsidRDefault="00F86ED7" w:rsidP="00F86ED7">
      <w:pPr>
        <w:rPr>
          <w:rFonts w:ascii="Arial" w:hAnsi="Arial" w:cs="Arial"/>
          <w:sz w:val="20"/>
          <w:szCs w:val="20"/>
        </w:rPr>
      </w:pPr>
      <w:r>
        <w:rPr>
          <w:rFonts w:ascii="Arial" w:hAnsi="Arial" w:cs="Arial"/>
          <w:sz w:val="20"/>
          <w:szCs w:val="20"/>
        </w:rPr>
        <w:t>Siegfried Oerthel</w:t>
      </w:r>
      <w:r w:rsidRPr="007C3C1B">
        <w:rPr>
          <w:rFonts w:ascii="Arial" w:hAnsi="Arial" w:cs="Arial"/>
          <w:sz w:val="20"/>
          <w:szCs w:val="20"/>
        </w:rPr>
        <w:t xml:space="preserve">   |   </w:t>
      </w:r>
      <w:r>
        <w:rPr>
          <w:rFonts w:ascii="Arial" w:hAnsi="Arial" w:cs="Arial"/>
          <w:sz w:val="20"/>
          <w:szCs w:val="20"/>
        </w:rPr>
        <w:t>soerthel</w:t>
      </w:r>
      <w:r w:rsidRPr="007C3C1B">
        <w:rPr>
          <w:rFonts w:ascii="Arial" w:hAnsi="Arial" w:cs="Arial"/>
          <w:sz w:val="20"/>
          <w:szCs w:val="20"/>
        </w:rPr>
        <w:t xml:space="preserve">@stego.de   |   Tel. </w:t>
      </w:r>
      <w:r>
        <w:rPr>
          <w:rFonts w:ascii="Arial" w:hAnsi="Arial" w:cs="Arial"/>
          <w:sz w:val="20"/>
          <w:szCs w:val="20"/>
        </w:rPr>
        <w:t>+49 791 95058-</w:t>
      </w:r>
      <w:r w:rsidR="00F0338D">
        <w:rPr>
          <w:rFonts w:ascii="Arial" w:hAnsi="Arial" w:cs="Arial"/>
          <w:sz w:val="20"/>
          <w:szCs w:val="20"/>
        </w:rPr>
        <w:t>1</w:t>
      </w:r>
      <w:r>
        <w:rPr>
          <w:rFonts w:ascii="Arial" w:hAnsi="Arial" w:cs="Arial"/>
          <w:sz w:val="20"/>
          <w:szCs w:val="20"/>
        </w:rPr>
        <w:t>81</w:t>
      </w:r>
    </w:p>
    <w:p w:rsidR="00F86ED7" w:rsidRDefault="00F86ED7" w:rsidP="00F86ED7">
      <w:pPr>
        <w:rPr>
          <w:rFonts w:ascii="Arial" w:hAnsi="Arial" w:cs="Arial"/>
          <w:sz w:val="20"/>
          <w:szCs w:val="20"/>
        </w:rPr>
      </w:pPr>
    </w:p>
    <w:p w:rsidR="00F86ED7" w:rsidRPr="00096477" w:rsidRDefault="00F86ED7" w:rsidP="00F86ED7">
      <w:pPr>
        <w:rPr>
          <w:rFonts w:ascii="Arial" w:hAnsi="Arial" w:cs="Arial"/>
          <w:sz w:val="20"/>
          <w:szCs w:val="20"/>
        </w:rPr>
      </w:pPr>
      <w:r w:rsidRPr="00096477">
        <w:rPr>
          <w:rFonts w:ascii="Arial" w:hAnsi="Arial" w:cs="Arial"/>
          <w:sz w:val="20"/>
          <w:szCs w:val="20"/>
        </w:rPr>
        <w:t>STEGO Elektrotechnik GmbH</w:t>
      </w:r>
    </w:p>
    <w:p w:rsidR="00F86ED7" w:rsidRPr="00096477" w:rsidRDefault="00F86ED7" w:rsidP="00F86ED7">
      <w:pPr>
        <w:rPr>
          <w:rFonts w:ascii="Arial" w:hAnsi="Arial" w:cs="Arial"/>
          <w:sz w:val="20"/>
          <w:szCs w:val="20"/>
        </w:rPr>
      </w:pPr>
      <w:r w:rsidRPr="00096477">
        <w:rPr>
          <w:rFonts w:ascii="Arial" w:hAnsi="Arial" w:cs="Arial"/>
          <w:sz w:val="20"/>
          <w:szCs w:val="20"/>
        </w:rPr>
        <w:t>Kolpingstraße 21</w:t>
      </w:r>
    </w:p>
    <w:p w:rsidR="00F86ED7" w:rsidRPr="00096477" w:rsidRDefault="00F86ED7" w:rsidP="00F86ED7">
      <w:pPr>
        <w:rPr>
          <w:rFonts w:ascii="Arial" w:hAnsi="Arial" w:cs="Arial"/>
          <w:sz w:val="20"/>
          <w:szCs w:val="20"/>
        </w:rPr>
      </w:pPr>
      <w:r w:rsidRPr="00096477">
        <w:rPr>
          <w:rFonts w:ascii="Arial" w:hAnsi="Arial" w:cs="Arial"/>
          <w:sz w:val="20"/>
          <w:szCs w:val="20"/>
        </w:rPr>
        <w:t>74523 Schwäbisch Hall</w:t>
      </w:r>
    </w:p>
    <w:p w:rsidR="00F86ED7" w:rsidRDefault="00F86ED7" w:rsidP="00F86ED7">
      <w:pPr>
        <w:rPr>
          <w:rFonts w:ascii="Arial" w:hAnsi="Arial" w:cs="Arial"/>
          <w:sz w:val="20"/>
          <w:szCs w:val="20"/>
        </w:rPr>
      </w:pPr>
      <w:r w:rsidRPr="00064FD2">
        <w:rPr>
          <w:rFonts w:ascii="Arial" w:hAnsi="Arial" w:cs="Arial"/>
          <w:noProof/>
          <w:sz w:val="20"/>
          <w:szCs w:val="20"/>
        </w:rPr>
        <mc:AlternateContent>
          <mc:Choice Requires="wps">
            <w:drawing>
              <wp:anchor distT="0" distB="0" distL="114300" distR="114300" simplePos="0" relativeHeight="251668480" behindDoc="0" locked="0" layoutInCell="1" allowOverlap="1" wp14:anchorId="6D5C35B8" wp14:editId="0585BBC6">
                <wp:simplePos x="0" y="0"/>
                <wp:positionH relativeFrom="column">
                  <wp:posOffset>1154458</wp:posOffset>
                </wp:positionH>
                <wp:positionV relativeFrom="paragraph">
                  <wp:posOffset>617276</wp:posOffset>
                </wp:positionV>
                <wp:extent cx="1110343" cy="306475"/>
                <wp:effectExtent l="0" t="0" r="0" b="0"/>
                <wp:wrapNone/>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343" cy="306475"/>
                        </a:xfrm>
                        <a:prstGeom prst="rect">
                          <a:avLst/>
                        </a:prstGeom>
                        <a:solidFill>
                          <a:srgbClr val="FFFFFF"/>
                        </a:solidFill>
                        <a:ln w="9525">
                          <a:noFill/>
                          <a:miter lim="800000"/>
                          <a:headEnd/>
                          <a:tailEnd/>
                        </a:ln>
                      </wps:spPr>
                      <wps:txbx>
                        <w:txbxContent>
                          <w:p w:rsidR="00F86ED7" w:rsidRPr="00064FD2" w:rsidRDefault="00F86ED7" w:rsidP="00F86ED7">
                            <w:pPr>
                              <w:rPr>
                                <w:rFonts w:ascii="Arial" w:hAnsi="Arial" w:cs="Arial"/>
                                <w:sz w:val="14"/>
                                <w:szCs w:val="14"/>
                              </w:rPr>
                            </w:pPr>
                            <w:r w:rsidRPr="00064FD2">
                              <w:rPr>
                                <w:rFonts w:ascii="Arial" w:hAnsi="Arial" w:cs="Arial"/>
                                <w:sz w:val="14"/>
                                <w:szCs w:val="14"/>
                              </w:rPr>
                              <w:t xml:space="preserve">Scan me for </w:t>
                            </w:r>
                          </w:p>
                          <w:p w:rsidR="00F86ED7" w:rsidRPr="00064FD2" w:rsidRDefault="00F86ED7" w:rsidP="00F86ED7">
                            <w:pPr>
                              <w:rPr>
                                <w:rFonts w:ascii="Arial" w:hAnsi="Arial" w:cs="Arial"/>
                                <w:sz w:val="14"/>
                                <w:szCs w:val="14"/>
                              </w:rPr>
                            </w:pPr>
                            <w:r w:rsidRPr="00064FD2">
                              <w:rPr>
                                <w:rFonts w:ascii="Arial" w:hAnsi="Arial" w:cs="Arial"/>
                                <w:sz w:val="14"/>
                                <w:szCs w:val="14"/>
                              </w:rPr>
                              <w:t>STEGO N</w:t>
                            </w:r>
                            <w:r>
                              <w:rPr>
                                <w:rFonts w:ascii="Arial" w:hAnsi="Arial" w:cs="Arial"/>
                                <w:sz w:val="14"/>
                                <w:szCs w:val="14"/>
                              </w:rPr>
                              <w:t>EWSROOM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90.9pt;margin-top:48.6pt;width:87.45pt;height:24.1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" stroked="f">
                <v:textbox style="mso-fit-shape-to-text:t">
                  <w:txbxContent>
                    <w:p w:rsidR="00F86ED7" w:rsidRPr="00064FD2" w:rsidRDefault="00F86ED7" w:rsidP="00F86ED7">
                      <w:pPr>
                        <w:rPr>
                          <w:rFonts w:ascii="Arial" w:hAnsi="Arial" w:cs="Arial"/>
                          <w:sz w:val="14"/>
                          <w:szCs w:val="14"/>
                        </w:rPr>
                      </w:pPr>
                      <w:r w:rsidRPr="00064FD2">
                        <w:rPr>
                          <w:rFonts w:ascii="Arial" w:hAnsi="Arial" w:cs="Arial"/>
                          <w:sz w:val="14"/>
                          <w:szCs w:val="14"/>
                        </w:rPr>
                        <w:t xml:space="preserve">Scan me for </w:t>
                      </w:r>
                    </w:p>
                    <w:p w:rsidR="00F86ED7" w:rsidRPr="00064FD2" w:rsidRDefault="00F86ED7" w:rsidP="00F86ED7">
                      <w:pPr>
                        <w:rPr>
                          <w:rFonts w:ascii="Arial" w:hAnsi="Arial" w:cs="Arial"/>
                          <w:sz w:val="14"/>
                          <w:szCs w:val="14"/>
                        </w:rPr>
                      </w:pPr>
                      <w:r w:rsidRPr="00064FD2">
                        <w:rPr>
                          <w:rFonts w:ascii="Arial" w:hAnsi="Arial" w:cs="Arial"/>
                          <w:sz w:val="14"/>
                          <w:szCs w:val="14"/>
                        </w:rPr>
                        <w:t>STEGO N</w:t>
                      </w:r>
                      <w:r>
                        <w:rPr>
                          <w:rFonts w:ascii="Arial" w:hAnsi="Arial" w:cs="Arial"/>
                          <w:sz w:val="14"/>
                          <w:szCs w:val="14"/>
                        </w:rPr>
                        <w:t>EWSROOM</w:t>
                      </w:r>
                    </w:p>
                  </w:txbxContent>
                </v:textbox>
              </v:shape>
            </w:pict>
          </mc:Fallback>
        </mc:AlternateContent>
      </w:r>
      <w:r w:rsidRPr="00ED421B">
        <w:rPr>
          <w:rFonts w:ascii="Arial" w:eastAsiaTheme="minorEastAsia" w:hAnsi="Arial" w:cs="Arial"/>
          <w:noProof/>
        </w:rPr>
        <w:drawing>
          <wp:anchor distT="0" distB="0" distL="114300" distR="114300" simplePos="0" relativeHeight="251667456" behindDoc="0" locked="0" layoutInCell="1" allowOverlap="1" wp14:anchorId="76814C01" wp14:editId="594DC197">
            <wp:simplePos x="0" y="0"/>
            <wp:positionH relativeFrom="column">
              <wp:posOffset>-1103</wp:posOffset>
            </wp:positionH>
            <wp:positionV relativeFrom="paragraph">
              <wp:posOffset>260559</wp:posOffset>
            </wp:positionV>
            <wp:extent cx="246185" cy="246185"/>
            <wp:effectExtent l="0" t="0" r="1905" b="1905"/>
            <wp:wrapTopAndBottom/>
            <wp:docPr id="6" name="Grafik 6">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185" cy="246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21B">
        <w:rPr>
          <w:noProof/>
          <w:sz w:val="20"/>
          <w:szCs w:val="20"/>
        </w:rPr>
        <w:drawing>
          <wp:anchor distT="0" distB="0" distL="114300" distR="114300" simplePos="0" relativeHeight="251662336" behindDoc="0" locked="0" layoutInCell="1" allowOverlap="1" wp14:anchorId="1708A808" wp14:editId="4222FD25">
            <wp:simplePos x="0" y="0"/>
            <wp:positionH relativeFrom="column">
              <wp:posOffset>2403475</wp:posOffset>
            </wp:positionH>
            <wp:positionV relativeFrom="paragraph">
              <wp:posOffset>239395</wp:posOffset>
            </wp:positionV>
            <wp:extent cx="647700" cy="647700"/>
            <wp:effectExtent l="0" t="0" r="0" b="0"/>
            <wp:wrapTopAndBottom/>
            <wp:docPr id="7" name="Grafik 7">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ED421B">
        <w:rPr>
          <w:rFonts w:ascii="Arial" w:hAnsi="Arial" w:cs="Arial"/>
          <w:noProof/>
        </w:rPr>
        <w:drawing>
          <wp:anchor distT="0" distB="0" distL="114300" distR="114300" simplePos="0" relativeHeight="251663360" behindDoc="0" locked="0" layoutInCell="1" allowOverlap="1" wp14:anchorId="53563DCC" wp14:editId="2E8D8E48">
            <wp:simplePos x="0" y="0"/>
            <wp:positionH relativeFrom="column">
              <wp:posOffset>1242060</wp:posOffset>
            </wp:positionH>
            <wp:positionV relativeFrom="paragraph">
              <wp:posOffset>259715</wp:posOffset>
            </wp:positionV>
            <wp:extent cx="1130300" cy="244475"/>
            <wp:effectExtent l="0" t="0" r="0" b="3175"/>
            <wp:wrapTopAndBottom/>
            <wp:docPr id="1" name="Grafik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130300" cy="244475"/>
                    </a:xfrm>
                    <a:prstGeom prst="rect">
                      <a:avLst/>
                    </a:prstGeom>
                  </pic:spPr>
                </pic:pic>
              </a:graphicData>
            </a:graphic>
            <wp14:sizeRelH relativeFrom="page">
              <wp14:pctWidth>0</wp14:pctWidth>
            </wp14:sizeRelH>
            <wp14:sizeRelV relativeFrom="page">
              <wp14:pctHeight>0</wp14:pctHeight>
            </wp14:sizeRelV>
          </wp:anchor>
        </w:drawing>
      </w:r>
      <w:r w:rsidRPr="00ED421B">
        <w:rPr>
          <w:rFonts w:ascii="Arial" w:eastAsiaTheme="minorEastAsia" w:hAnsi="Arial" w:cs="Arial"/>
          <w:noProof/>
        </w:rPr>
        <w:drawing>
          <wp:anchor distT="0" distB="0" distL="114300" distR="114300" simplePos="0" relativeHeight="251664384" behindDoc="0" locked="0" layoutInCell="1" allowOverlap="1" wp14:anchorId="07982B77" wp14:editId="73C81665">
            <wp:simplePos x="0" y="0"/>
            <wp:positionH relativeFrom="column">
              <wp:posOffset>944245</wp:posOffset>
            </wp:positionH>
            <wp:positionV relativeFrom="paragraph">
              <wp:posOffset>259715</wp:posOffset>
            </wp:positionV>
            <wp:extent cx="246380" cy="246380"/>
            <wp:effectExtent l="0" t="0" r="1270" b="1270"/>
            <wp:wrapTopAndBottom/>
            <wp:docPr id="3" name="Grafik 3">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21B">
        <w:rPr>
          <w:rFonts w:ascii="Arial" w:eastAsiaTheme="minorEastAsia" w:hAnsi="Arial" w:cs="Arial"/>
          <w:noProof/>
        </w:rPr>
        <w:drawing>
          <wp:anchor distT="0" distB="0" distL="114300" distR="114300" simplePos="0" relativeHeight="251665408" behindDoc="0" locked="0" layoutInCell="1" allowOverlap="1" wp14:anchorId="5E101A4C" wp14:editId="2ACDCE52">
            <wp:simplePos x="0" y="0"/>
            <wp:positionH relativeFrom="column">
              <wp:posOffset>628650</wp:posOffset>
            </wp:positionH>
            <wp:positionV relativeFrom="paragraph">
              <wp:posOffset>259715</wp:posOffset>
            </wp:positionV>
            <wp:extent cx="256540" cy="246380"/>
            <wp:effectExtent l="0" t="0" r="0" b="1270"/>
            <wp:wrapTopAndBottom/>
            <wp:docPr id="4" name="Grafik 4">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54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21B">
        <w:rPr>
          <w:rFonts w:ascii="Arial" w:eastAsiaTheme="minorEastAsia" w:hAnsi="Arial" w:cs="Arial"/>
          <w:noProof/>
        </w:rPr>
        <w:drawing>
          <wp:anchor distT="0" distB="0" distL="114300" distR="114300" simplePos="0" relativeHeight="251666432" behindDoc="0" locked="0" layoutInCell="1" allowOverlap="1" wp14:anchorId="3470EB2B" wp14:editId="6AFAA01E">
            <wp:simplePos x="0" y="0"/>
            <wp:positionH relativeFrom="column">
              <wp:posOffset>311150</wp:posOffset>
            </wp:positionH>
            <wp:positionV relativeFrom="paragraph">
              <wp:posOffset>259080</wp:posOffset>
            </wp:positionV>
            <wp:extent cx="246380" cy="246380"/>
            <wp:effectExtent l="0" t="0" r="1270" b="1270"/>
            <wp:wrapTopAndBottom/>
            <wp:docPr id="5" name="Grafik 5">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2D92">
        <w:rPr>
          <w:rFonts w:ascii="Arial" w:hAnsi="Arial" w:cs="Arial"/>
          <w:sz w:val="20"/>
          <w:szCs w:val="20"/>
        </w:rPr>
        <w:t>Deutschland</w:t>
      </w:r>
    </w:p>
    <w:sectPr w:rsidR="00F86ED7" w:rsidSect="005D5FF6">
      <w:type w:val="continuous"/>
      <w:pgSz w:w="11906" w:h="16838"/>
      <w:pgMar w:top="1276" w:right="3826" w:bottom="2127" w:left="1418" w:header="124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E9A" w:rsidRDefault="00EF4E9A" w:rsidP="0090270D">
      <w:r>
        <w:separator/>
      </w:r>
    </w:p>
  </w:endnote>
  <w:endnote w:type="continuationSeparator" w:id="0">
    <w:p w:rsidR="00EF4E9A" w:rsidRDefault="00EF4E9A" w:rsidP="00902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FrnkGothITC Bk BT">
    <w:altName w:val="Taho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lavika Light">
    <w:panose1 w:val="020B0506040000020004"/>
    <w:charset w:val="00"/>
    <w:family w:val="swiss"/>
    <w:notTrueType/>
    <w:pitch w:val="variable"/>
    <w:sig w:usb0="A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AvantGarde Bk BT">
    <w:altName w:val="Century Gothic"/>
    <w:charset w:val="00"/>
    <w:family w:val="swiss"/>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90" w:type="dxa"/>
      <w:tblInd w:w="-497" w:type="dxa"/>
      <w:tblLayout w:type="fixed"/>
      <w:tblCellMar>
        <w:left w:w="70" w:type="dxa"/>
        <w:right w:w="70" w:type="dxa"/>
      </w:tblCellMar>
      <w:tblLook w:val="0000" w:firstRow="0" w:lastRow="0" w:firstColumn="0" w:lastColumn="0" w:noHBand="0" w:noVBand="0"/>
    </w:tblPr>
    <w:tblGrid>
      <w:gridCol w:w="2197"/>
      <w:gridCol w:w="8293"/>
    </w:tblGrid>
    <w:tr w:rsidR="00EF4E9A" w:rsidRPr="00B661F3" w:rsidTr="001A27D9">
      <w:trPr>
        <w:trHeight w:val="899"/>
      </w:trPr>
      <w:tc>
        <w:tcPr>
          <w:tcW w:w="2197" w:type="dxa"/>
        </w:tcPr>
        <w:p w:rsidR="00EF4E9A" w:rsidRPr="00B661F3" w:rsidRDefault="00EF4E9A" w:rsidP="007A14E7">
          <w:pPr>
            <w:tabs>
              <w:tab w:val="center" w:pos="4536"/>
              <w:tab w:val="right" w:pos="9072"/>
            </w:tabs>
            <w:ind w:right="-353"/>
            <w:rPr>
              <w:rFonts w:ascii="Arial" w:hAnsi="Arial" w:cs="Arial"/>
              <w:color w:val="808080"/>
              <w:sz w:val="16"/>
              <w:szCs w:val="16"/>
            </w:rPr>
          </w:pPr>
        </w:p>
      </w:tc>
      <w:tc>
        <w:tcPr>
          <w:tcW w:w="8293" w:type="dxa"/>
        </w:tcPr>
        <w:p w:rsidR="00EF4E9A" w:rsidRPr="00B661F3" w:rsidRDefault="00EF4E9A" w:rsidP="001A27D9">
          <w:pPr>
            <w:tabs>
              <w:tab w:val="left" w:pos="1289"/>
              <w:tab w:val="center" w:pos="4536"/>
              <w:tab w:val="right" w:pos="9072"/>
            </w:tabs>
            <w:ind w:left="994" w:right="-70" w:firstLine="1417"/>
            <w:rPr>
              <w:rFonts w:ascii="AvantGarde Bk BT" w:hAnsi="AvantGarde Bk BT" w:cs="Arial"/>
              <w:color w:val="808080"/>
              <w:sz w:val="14"/>
              <w:szCs w:val="14"/>
            </w:rPr>
          </w:pPr>
        </w:p>
      </w:tc>
    </w:tr>
  </w:tbl>
  <w:p w:rsidR="00EF4E9A" w:rsidRDefault="00EF4E9A">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E9A" w:rsidRDefault="00EF4E9A" w:rsidP="0090270D">
      <w:r>
        <w:separator/>
      </w:r>
    </w:p>
  </w:footnote>
  <w:footnote w:type="continuationSeparator" w:id="0">
    <w:p w:rsidR="00EF4E9A" w:rsidRDefault="00EF4E9A" w:rsidP="00902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E9A" w:rsidRDefault="00EF4E9A">
    <w:pPr>
      <w:pStyle w:val="Kopfzeile"/>
    </w:pPr>
    <w:r>
      <w:rPr>
        <w:noProof/>
      </w:rPr>
      <w:drawing>
        <wp:anchor distT="0" distB="0" distL="114300" distR="114300" simplePos="0" relativeHeight="251657216" behindDoc="1" locked="0" layoutInCell="1" allowOverlap="1" wp14:anchorId="252114AA" wp14:editId="012296A0">
          <wp:simplePos x="0" y="0"/>
          <wp:positionH relativeFrom="column">
            <wp:posOffset>4272280</wp:posOffset>
          </wp:positionH>
          <wp:positionV relativeFrom="paragraph">
            <wp:posOffset>-292735</wp:posOffset>
          </wp:positionV>
          <wp:extent cx="1431925" cy="751840"/>
          <wp:effectExtent l="0" t="0" r="0" b="0"/>
          <wp:wrapNone/>
          <wp:docPr id="22" name="Grafik 3" descr="Beschreibung: Beschreibung: Beschreibung: Beschreibung: F:\Daten\Dent\Logo\STEGOGermany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Beschreibung: Beschreibung: Beschreibung: Beschreibung: F:\Daten\Dent\Logo\STEGOGermany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925" cy="751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26F93BF0" wp14:editId="427D286D">
              <wp:simplePos x="0" y="0"/>
              <wp:positionH relativeFrom="column">
                <wp:posOffset>1960880</wp:posOffset>
              </wp:positionH>
              <wp:positionV relativeFrom="paragraph">
                <wp:posOffset>528320</wp:posOffset>
              </wp:positionV>
              <wp:extent cx="1579880" cy="751840"/>
              <wp:effectExtent l="0" t="0" r="1270" b="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751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4E9A" w:rsidRDefault="00EF4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10" o:spid="_x0000_s1027" type="#_x0000_t202" style="position:absolute;margin-left:154.4pt;margin-top:41.6pt;width:124.4pt;height:5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" stroked="f">
              <v:textbox>
                <w:txbxContent>
                  <w:p w:rsidR="00EF4E9A" w:rsidRDefault="00EF4E9A"/>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F7FE5"/>
    <w:multiLevelType w:val="hybridMultilevel"/>
    <w:tmpl w:val="AC10766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D8C"/>
    <w:rsid w:val="00005568"/>
    <w:rsid w:val="0002764A"/>
    <w:rsid w:val="00034D8C"/>
    <w:rsid w:val="000638CE"/>
    <w:rsid w:val="000720FF"/>
    <w:rsid w:val="0008086F"/>
    <w:rsid w:val="00096477"/>
    <w:rsid w:val="000B0F0E"/>
    <w:rsid w:val="000B3452"/>
    <w:rsid w:val="000B6057"/>
    <w:rsid w:val="000D2970"/>
    <w:rsid w:val="000D63B8"/>
    <w:rsid w:val="000E2DBF"/>
    <w:rsid w:val="000F2D11"/>
    <w:rsid w:val="00142404"/>
    <w:rsid w:val="001A27D9"/>
    <w:rsid w:val="001A2FAD"/>
    <w:rsid w:val="001A57B4"/>
    <w:rsid w:val="001B7640"/>
    <w:rsid w:val="001C3145"/>
    <w:rsid w:val="001D001A"/>
    <w:rsid w:val="001D1C28"/>
    <w:rsid w:val="001D5AF3"/>
    <w:rsid w:val="001D7070"/>
    <w:rsid w:val="001E6149"/>
    <w:rsid w:val="001F15E2"/>
    <w:rsid w:val="001F1657"/>
    <w:rsid w:val="001F244C"/>
    <w:rsid w:val="001F31F9"/>
    <w:rsid w:val="00215D9D"/>
    <w:rsid w:val="0024167F"/>
    <w:rsid w:val="00251574"/>
    <w:rsid w:val="0025521A"/>
    <w:rsid w:val="002A1C94"/>
    <w:rsid w:val="002B2DB3"/>
    <w:rsid w:val="002B4516"/>
    <w:rsid w:val="002B638F"/>
    <w:rsid w:val="002D31A8"/>
    <w:rsid w:val="002D723D"/>
    <w:rsid w:val="002F0D7F"/>
    <w:rsid w:val="0031075C"/>
    <w:rsid w:val="00316ED1"/>
    <w:rsid w:val="00331CAC"/>
    <w:rsid w:val="003457F4"/>
    <w:rsid w:val="00354144"/>
    <w:rsid w:val="00354637"/>
    <w:rsid w:val="00357640"/>
    <w:rsid w:val="00361936"/>
    <w:rsid w:val="003723B7"/>
    <w:rsid w:val="00376715"/>
    <w:rsid w:val="0038349D"/>
    <w:rsid w:val="0039447F"/>
    <w:rsid w:val="003956E2"/>
    <w:rsid w:val="003B0607"/>
    <w:rsid w:val="003D10A0"/>
    <w:rsid w:val="003F55A6"/>
    <w:rsid w:val="00412A13"/>
    <w:rsid w:val="004351D4"/>
    <w:rsid w:val="00470187"/>
    <w:rsid w:val="00471E44"/>
    <w:rsid w:val="00472CBD"/>
    <w:rsid w:val="00481AD5"/>
    <w:rsid w:val="00484830"/>
    <w:rsid w:val="004B3A38"/>
    <w:rsid w:val="004B7B71"/>
    <w:rsid w:val="004D5314"/>
    <w:rsid w:val="004E4416"/>
    <w:rsid w:val="004F1BBA"/>
    <w:rsid w:val="00501376"/>
    <w:rsid w:val="005038F5"/>
    <w:rsid w:val="00516E58"/>
    <w:rsid w:val="00523EC3"/>
    <w:rsid w:val="00537EBB"/>
    <w:rsid w:val="005476EB"/>
    <w:rsid w:val="00552F0F"/>
    <w:rsid w:val="0057697D"/>
    <w:rsid w:val="005937EB"/>
    <w:rsid w:val="005B2D1C"/>
    <w:rsid w:val="005B5C23"/>
    <w:rsid w:val="005C292B"/>
    <w:rsid w:val="005D021D"/>
    <w:rsid w:val="005D1225"/>
    <w:rsid w:val="005D143A"/>
    <w:rsid w:val="005D5FF6"/>
    <w:rsid w:val="005F66BF"/>
    <w:rsid w:val="0062202D"/>
    <w:rsid w:val="00625C3C"/>
    <w:rsid w:val="00637BFD"/>
    <w:rsid w:val="00653200"/>
    <w:rsid w:val="00654372"/>
    <w:rsid w:val="0066399E"/>
    <w:rsid w:val="0067380C"/>
    <w:rsid w:val="006D0024"/>
    <w:rsid w:val="006D7C4C"/>
    <w:rsid w:val="006E3A59"/>
    <w:rsid w:val="006F1576"/>
    <w:rsid w:val="0071157A"/>
    <w:rsid w:val="00711AA5"/>
    <w:rsid w:val="0071655D"/>
    <w:rsid w:val="0071714B"/>
    <w:rsid w:val="0072315F"/>
    <w:rsid w:val="00745929"/>
    <w:rsid w:val="00745D5A"/>
    <w:rsid w:val="00755ACC"/>
    <w:rsid w:val="007654E0"/>
    <w:rsid w:val="00795DEC"/>
    <w:rsid w:val="007A14AB"/>
    <w:rsid w:val="007A14E7"/>
    <w:rsid w:val="007A2422"/>
    <w:rsid w:val="007A4C92"/>
    <w:rsid w:val="007C3C1B"/>
    <w:rsid w:val="007C5535"/>
    <w:rsid w:val="007D3179"/>
    <w:rsid w:val="007D5B45"/>
    <w:rsid w:val="007E3F4E"/>
    <w:rsid w:val="00813A78"/>
    <w:rsid w:val="00823203"/>
    <w:rsid w:val="0083017A"/>
    <w:rsid w:val="0086172F"/>
    <w:rsid w:val="00864E49"/>
    <w:rsid w:val="00871F0E"/>
    <w:rsid w:val="00875E7E"/>
    <w:rsid w:val="00880B08"/>
    <w:rsid w:val="008A0529"/>
    <w:rsid w:val="008A3505"/>
    <w:rsid w:val="008A59D1"/>
    <w:rsid w:val="008B6C0D"/>
    <w:rsid w:val="008B7982"/>
    <w:rsid w:val="008B7BD7"/>
    <w:rsid w:val="008B7E5C"/>
    <w:rsid w:val="008C00FE"/>
    <w:rsid w:val="008C15AE"/>
    <w:rsid w:val="008D0447"/>
    <w:rsid w:val="008E31C4"/>
    <w:rsid w:val="008E3553"/>
    <w:rsid w:val="008F0845"/>
    <w:rsid w:val="008F6115"/>
    <w:rsid w:val="0090270D"/>
    <w:rsid w:val="00902E27"/>
    <w:rsid w:val="00903B82"/>
    <w:rsid w:val="0090510F"/>
    <w:rsid w:val="00907B97"/>
    <w:rsid w:val="009124E1"/>
    <w:rsid w:val="0091269F"/>
    <w:rsid w:val="0091710D"/>
    <w:rsid w:val="009651D1"/>
    <w:rsid w:val="00993DF0"/>
    <w:rsid w:val="009C0E12"/>
    <w:rsid w:val="009D3416"/>
    <w:rsid w:val="00A1372A"/>
    <w:rsid w:val="00A248C4"/>
    <w:rsid w:val="00A5139E"/>
    <w:rsid w:val="00A7493F"/>
    <w:rsid w:val="00A8156B"/>
    <w:rsid w:val="00AA7DF8"/>
    <w:rsid w:val="00AB3A87"/>
    <w:rsid w:val="00AB7E36"/>
    <w:rsid w:val="00AD6825"/>
    <w:rsid w:val="00AE03D9"/>
    <w:rsid w:val="00AE1B6F"/>
    <w:rsid w:val="00B0040E"/>
    <w:rsid w:val="00B00FFE"/>
    <w:rsid w:val="00B06539"/>
    <w:rsid w:val="00B12B9D"/>
    <w:rsid w:val="00B15D98"/>
    <w:rsid w:val="00B342D4"/>
    <w:rsid w:val="00B52011"/>
    <w:rsid w:val="00B5533E"/>
    <w:rsid w:val="00B553C3"/>
    <w:rsid w:val="00B6297E"/>
    <w:rsid w:val="00B661F3"/>
    <w:rsid w:val="00B95545"/>
    <w:rsid w:val="00BA3C19"/>
    <w:rsid w:val="00BA51C9"/>
    <w:rsid w:val="00BB2100"/>
    <w:rsid w:val="00BB6F28"/>
    <w:rsid w:val="00BB78C3"/>
    <w:rsid w:val="00BD2320"/>
    <w:rsid w:val="00BD49DB"/>
    <w:rsid w:val="00BD67D3"/>
    <w:rsid w:val="00BE1232"/>
    <w:rsid w:val="00BE1535"/>
    <w:rsid w:val="00BF1D3C"/>
    <w:rsid w:val="00BF426A"/>
    <w:rsid w:val="00C20A38"/>
    <w:rsid w:val="00C22AD9"/>
    <w:rsid w:val="00C260DD"/>
    <w:rsid w:val="00C32FE5"/>
    <w:rsid w:val="00C33512"/>
    <w:rsid w:val="00C510D3"/>
    <w:rsid w:val="00C578FD"/>
    <w:rsid w:val="00C651C7"/>
    <w:rsid w:val="00C80F44"/>
    <w:rsid w:val="00C829F4"/>
    <w:rsid w:val="00C95978"/>
    <w:rsid w:val="00CB1A8B"/>
    <w:rsid w:val="00CB1D72"/>
    <w:rsid w:val="00CB6697"/>
    <w:rsid w:val="00CC2619"/>
    <w:rsid w:val="00CE67FA"/>
    <w:rsid w:val="00CF71B7"/>
    <w:rsid w:val="00CF7DAB"/>
    <w:rsid w:val="00D05CE6"/>
    <w:rsid w:val="00D12756"/>
    <w:rsid w:val="00D45462"/>
    <w:rsid w:val="00D55C6D"/>
    <w:rsid w:val="00D75530"/>
    <w:rsid w:val="00D82123"/>
    <w:rsid w:val="00D83ACE"/>
    <w:rsid w:val="00D851CD"/>
    <w:rsid w:val="00D8694E"/>
    <w:rsid w:val="00DC01F5"/>
    <w:rsid w:val="00DD2D92"/>
    <w:rsid w:val="00DD3B21"/>
    <w:rsid w:val="00DF0837"/>
    <w:rsid w:val="00E242DC"/>
    <w:rsid w:val="00E256BB"/>
    <w:rsid w:val="00E37804"/>
    <w:rsid w:val="00E449D3"/>
    <w:rsid w:val="00E450A8"/>
    <w:rsid w:val="00E53EFD"/>
    <w:rsid w:val="00E53FE5"/>
    <w:rsid w:val="00E667E1"/>
    <w:rsid w:val="00E771DD"/>
    <w:rsid w:val="00E978D2"/>
    <w:rsid w:val="00EC3F29"/>
    <w:rsid w:val="00EC70B2"/>
    <w:rsid w:val="00EE2CFA"/>
    <w:rsid w:val="00EF4E9A"/>
    <w:rsid w:val="00F02D6E"/>
    <w:rsid w:val="00F0338D"/>
    <w:rsid w:val="00F16371"/>
    <w:rsid w:val="00F5217C"/>
    <w:rsid w:val="00F65B23"/>
    <w:rsid w:val="00F66395"/>
    <w:rsid w:val="00F83A42"/>
    <w:rsid w:val="00F86ED7"/>
    <w:rsid w:val="00FB6F86"/>
    <w:rsid w:val="00FC53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80B08"/>
    <w:rPr>
      <w:rFonts w:ascii="FrnkGothITC Bk BT" w:eastAsia="Times New Roman" w:hAnsi="FrnkGothITC Bk BT"/>
      <w:sz w:val="18"/>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90270D"/>
    <w:pPr>
      <w:tabs>
        <w:tab w:val="center" w:pos="4536"/>
        <w:tab w:val="right" w:pos="9072"/>
      </w:tabs>
    </w:pPr>
  </w:style>
  <w:style w:type="character" w:customStyle="1" w:styleId="KopfzeileZchn">
    <w:name w:val="Kopfzeile Zchn"/>
    <w:basedOn w:val="Absatz-Standardschriftart"/>
    <w:link w:val="Kopfzeile"/>
    <w:uiPriority w:val="99"/>
    <w:rsid w:val="0090270D"/>
  </w:style>
  <w:style w:type="paragraph" w:styleId="Fuzeile">
    <w:name w:val="footer"/>
    <w:basedOn w:val="Standard"/>
    <w:link w:val="FuzeileZchn"/>
    <w:uiPriority w:val="99"/>
    <w:unhideWhenUsed/>
    <w:rsid w:val="0090270D"/>
    <w:pPr>
      <w:tabs>
        <w:tab w:val="center" w:pos="4536"/>
        <w:tab w:val="right" w:pos="9072"/>
      </w:tabs>
    </w:pPr>
  </w:style>
  <w:style w:type="character" w:customStyle="1" w:styleId="FuzeileZchn">
    <w:name w:val="Fußzeile Zchn"/>
    <w:basedOn w:val="Absatz-Standardschriftart"/>
    <w:link w:val="Fuzeile"/>
    <w:uiPriority w:val="99"/>
    <w:rsid w:val="0090270D"/>
  </w:style>
  <w:style w:type="paragraph" w:styleId="Sprechblasentext">
    <w:name w:val="Balloon Text"/>
    <w:basedOn w:val="Standard"/>
    <w:link w:val="SprechblasentextZchn"/>
    <w:uiPriority w:val="99"/>
    <w:semiHidden/>
    <w:unhideWhenUsed/>
    <w:rsid w:val="0090270D"/>
    <w:rPr>
      <w:rFonts w:ascii="Tahoma" w:hAnsi="Tahoma" w:cs="Tahoma"/>
      <w:sz w:val="16"/>
      <w:szCs w:val="16"/>
    </w:rPr>
  </w:style>
  <w:style w:type="character" w:customStyle="1" w:styleId="SprechblasentextZchn">
    <w:name w:val="Sprechblasentext Zchn"/>
    <w:link w:val="Sprechblasentext"/>
    <w:uiPriority w:val="99"/>
    <w:semiHidden/>
    <w:rsid w:val="0090270D"/>
    <w:rPr>
      <w:rFonts w:ascii="Tahoma" w:hAnsi="Tahoma" w:cs="Tahoma"/>
      <w:sz w:val="16"/>
      <w:szCs w:val="16"/>
    </w:rPr>
  </w:style>
  <w:style w:type="character" w:styleId="Hyperlink">
    <w:name w:val="Hyperlink"/>
    <w:basedOn w:val="Absatz-Standardschriftart"/>
    <w:uiPriority w:val="99"/>
    <w:unhideWhenUsed/>
    <w:rsid w:val="002B4516"/>
    <w:rPr>
      <w:color w:val="0000FF" w:themeColor="hyperlink"/>
      <w:u w:val="single"/>
    </w:rPr>
  </w:style>
  <w:style w:type="paragraph" w:customStyle="1" w:styleId="Pa5">
    <w:name w:val="Pa5"/>
    <w:basedOn w:val="Standard"/>
    <w:next w:val="Standard"/>
    <w:uiPriority w:val="99"/>
    <w:rsid w:val="00DD2D92"/>
    <w:pPr>
      <w:autoSpaceDE w:val="0"/>
      <w:autoSpaceDN w:val="0"/>
      <w:adjustRightInd w:val="0"/>
      <w:spacing w:line="181" w:lineRule="atLeast"/>
    </w:pPr>
    <w:rPr>
      <w:rFonts w:ascii="Klavika Light" w:eastAsia="Calibri" w:hAnsi="Klavika Light"/>
      <w:sz w:val="24"/>
    </w:rPr>
  </w:style>
  <w:style w:type="paragraph" w:styleId="Listenabsatz">
    <w:name w:val="List Paragraph"/>
    <w:basedOn w:val="Standard"/>
    <w:uiPriority w:val="34"/>
    <w:qFormat/>
    <w:rsid w:val="00E450A8"/>
    <w:pPr>
      <w:ind w:left="720"/>
      <w:contextualSpacing/>
    </w:pPr>
  </w:style>
  <w:style w:type="paragraph" w:styleId="Textkrper">
    <w:name w:val="Body Text"/>
    <w:basedOn w:val="Standard"/>
    <w:link w:val="TextkrperZchn"/>
    <w:semiHidden/>
    <w:unhideWhenUsed/>
    <w:rsid w:val="00745D5A"/>
    <w:rPr>
      <w:rFonts w:ascii="Arial" w:hAnsi="Arial"/>
      <w:sz w:val="22"/>
      <w:szCs w:val="20"/>
    </w:rPr>
  </w:style>
  <w:style w:type="character" w:customStyle="1" w:styleId="TextkrperZchn">
    <w:name w:val="Textkörper Zchn"/>
    <w:basedOn w:val="Absatz-Standardschriftart"/>
    <w:link w:val="Textkrper"/>
    <w:semiHidden/>
    <w:rsid w:val="00745D5A"/>
    <w:rPr>
      <w:rFonts w:ascii="Arial" w:eastAsia="Times New Roman"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80B08"/>
    <w:rPr>
      <w:rFonts w:ascii="FrnkGothITC Bk BT" w:eastAsia="Times New Roman" w:hAnsi="FrnkGothITC Bk BT"/>
      <w:sz w:val="18"/>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90270D"/>
    <w:pPr>
      <w:tabs>
        <w:tab w:val="center" w:pos="4536"/>
        <w:tab w:val="right" w:pos="9072"/>
      </w:tabs>
    </w:pPr>
  </w:style>
  <w:style w:type="character" w:customStyle="1" w:styleId="KopfzeileZchn">
    <w:name w:val="Kopfzeile Zchn"/>
    <w:basedOn w:val="Absatz-Standardschriftart"/>
    <w:link w:val="Kopfzeile"/>
    <w:uiPriority w:val="99"/>
    <w:rsid w:val="0090270D"/>
  </w:style>
  <w:style w:type="paragraph" w:styleId="Fuzeile">
    <w:name w:val="footer"/>
    <w:basedOn w:val="Standard"/>
    <w:link w:val="FuzeileZchn"/>
    <w:uiPriority w:val="99"/>
    <w:unhideWhenUsed/>
    <w:rsid w:val="0090270D"/>
    <w:pPr>
      <w:tabs>
        <w:tab w:val="center" w:pos="4536"/>
        <w:tab w:val="right" w:pos="9072"/>
      </w:tabs>
    </w:pPr>
  </w:style>
  <w:style w:type="character" w:customStyle="1" w:styleId="FuzeileZchn">
    <w:name w:val="Fußzeile Zchn"/>
    <w:basedOn w:val="Absatz-Standardschriftart"/>
    <w:link w:val="Fuzeile"/>
    <w:uiPriority w:val="99"/>
    <w:rsid w:val="0090270D"/>
  </w:style>
  <w:style w:type="paragraph" w:styleId="Sprechblasentext">
    <w:name w:val="Balloon Text"/>
    <w:basedOn w:val="Standard"/>
    <w:link w:val="SprechblasentextZchn"/>
    <w:uiPriority w:val="99"/>
    <w:semiHidden/>
    <w:unhideWhenUsed/>
    <w:rsid w:val="0090270D"/>
    <w:rPr>
      <w:rFonts w:ascii="Tahoma" w:hAnsi="Tahoma" w:cs="Tahoma"/>
      <w:sz w:val="16"/>
      <w:szCs w:val="16"/>
    </w:rPr>
  </w:style>
  <w:style w:type="character" w:customStyle="1" w:styleId="SprechblasentextZchn">
    <w:name w:val="Sprechblasentext Zchn"/>
    <w:link w:val="Sprechblasentext"/>
    <w:uiPriority w:val="99"/>
    <w:semiHidden/>
    <w:rsid w:val="0090270D"/>
    <w:rPr>
      <w:rFonts w:ascii="Tahoma" w:hAnsi="Tahoma" w:cs="Tahoma"/>
      <w:sz w:val="16"/>
      <w:szCs w:val="16"/>
    </w:rPr>
  </w:style>
  <w:style w:type="character" w:styleId="Hyperlink">
    <w:name w:val="Hyperlink"/>
    <w:basedOn w:val="Absatz-Standardschriftart"/>
    <w:uiPriority w:val="99"/>
    <w:unhideWhenUsed/>
    <w:rsid w:val="002B4516"/>
    <w:rPr>
      <w:color w:val="0000FF" w:themeColor="hyperlink"/>
      <w:u w:val="single"/>
    </w:rPr>
  </w:style>
  <w:style w:type="paragraph" w:customStyle="1" w:styleId="Pa5">
    <w:name w:val="Pa5"/>
    <w:basedOn w:val="Standard"/>
    <w:next w:val="Standard"/>
    <w:uiPriority w:val="99"/>
    <w:rsid w:val="00DD2D92"/>
    <w:pPr>
      <w:autoSpaceDE w:val="0"/>
      <w:autoSpaceDN w:val="0"/>
      <w:adjustRightInd w:val="0"/>
      <w:spacing w:line="181" w:lineRule="atLeast"/>
    </w:pPr>
    <w:rPr>
      <w:rFonts w:ascii="Klavika Light" w:eastAsia="Calibri" w:hAnsi="Klavika Light"/>
      <w:sz w:val="24"/>
    </w:rPr>
  </w:style>
  <w:style w:type="paragraph" w:styleId="Listenabsatz">
    <w:name w:val="List Paragraph"/>
    <w:basedOn w:val="Standard"/>
    <w:uiPriority w:val="34"/>
    <w:qFormat/>
    <w:rsid w:val="00E450A8"/>
    <w:pPr>
      <w:ind w:left="720"/>
      <w:contextualSpacing/>
    </w:pPr>
  </w:style>
  <w:style w:type="paragraph" w:styleId="Textkrper">
    <w:name w:val="Body Text"/>
    <w:basedOn w:val="Standard"/>
    <w:link w:val="TextkrperZchn"/>
    <w:semiHidden/>
    <w:unhideWhenUsed/>
    <w:rsid w:val="00745D5A"/>
    <w:rPr>
      <w:rFonts w:ascii="Arial" w:hAnsi="Arial"/>
      <w:sz w:val="22"/>
      <w:szCs w:val="20"/>
    </w:rPr>
  </w:style>
  <w:style w:type="character" w:customStyle="1" w:styleId="TextkrperZchn">
    <w:name w:val="Textkörper Zchn"/>
    <w:basedOn w:val="Absatz-Standardschriftart"/>
    <w:link w:val="Textkrper"/>
    <w:semiHidden/>
    <w:rsid w:val="00745D5A"/>
    <w:rPr>
      <w:rFonts w:ascii="Arial" w:eastAsia="Times New Roman"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20536">
      <w:bodyDiv w:val="1"/>
      <w:marLeft w:val="0"/>
      <w:marRight w:val="0"/>
      <w:marTop w:val="0"/>
      <w:marBottom w:val="0"/>
      <w:divBdr>
        <w:top w:val="none" w:sz="0" w:space="0" w:color="auto"/>
        <w:left w:val="none" w:sz="0" w:space="0" w:color="auto"/>
        <w:bottom w:val="none" w:sz="0" w:space="0" w:color="auto"/>
        <w:right w:val="none" w:sz="0" w:space="0" w:color="auto"/>
      </w:divBdr>
    </w:div>
    <w:div w:id="123555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facebook.com/stego.de" TargetMode="External"/><Relationship Id="rId7" Type="http://schemas.openxmlformats.org/officeDocument/2006/relationships/footnotes" Target="footnotes.xml"/><Relationship Id="rId12" Type="http://schemas.openxmlformats.org/officeDocument/2006/relationships/hyperlink" Target="https://www.linkedin.com/company/stego-elektrotechnik-gmbh?trk=tyah&amp;trkInfo=clickedVertical:company,clickedEntityId:10031754,idx:1-5-5,tarId:1439987925029,tas:stego" TargetMode="External"/><Relationship Id="rId17" Type="http://schemas.openxmlformats.org/officeDocument/2006/relationships/hyperlink" Target="https://www.youtube.com/channel/UCLWVnSJD9FwnxMSgUtilzVw"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twitter.com/stego_de"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pressebox.de/newsroom/stego-elektrotechnik-gmbh" TargetMode="External"/><Relationship Id="rId22"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egoapp01\sys\XFER\ISO_9001_14001\Vorlagen\Briefvorlagen\STEGO%20Elektrotechnik%20GmbH%20Gesch&#228;ftsbrief%20Vorlag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12318-6699-4430-B34D-71BCBDBC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STEGO Elektrotechnik GmbH Geschäftsbrief Vorlage</Template>
  <TotalTime>0</TotalTime>
  <Pages>3</Pages>
  <Words>648</Words>
  <Characters>4089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Oerthel, Siegfried</dc:creator>
  <cp:lastModifiedBy>Oerthel, Siegfried</cp:lastModifiedBy>
  <cp:revision>7</cp:revision>
  <cp:lastPrinted>2018-02-08T11:58:00Z</cp:lastPrinted>
  <dcterms:created xsi:type="dcterms:W3CDTF">2018-02-08T11:45:00Z</dcterms:created>
  <dcterms:modified xsi:type="dcterms:W3CDTF">2018-02-12T09:53:00Z</dcterms:modified>
</cp:coreProperties>
</file>