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A8A4E" w14:textId="77777777" w:rsidR="00707F2D" w:rsidRDefault="00707F2D" w:rsidP="00707F2D">
      <w:pPr>
        <w:pStyle w:val="berschrift1"/>
      </w:pPr>
      <w:proofErr w:type="spellStart"/>
      <w:r w:rsidRPr="001E61BB">
        <w:t>Touchpanel</w:t>
      </w:r>
      <w:proofErr w:type="spellEnd"/>
      <w:r w:rsidRPr="001E61BB">
        <w:t xml:space="preserve"> </w:t>
      </w:r>
      <w:proofErr w:type="spellStart"/>
      <w:r w:rsidRPr="001E61BB">
        <w:t>Fabro</w:t>
      </w:r>
      <w:proofErr w:type="spellEnd"/>
      <w:r w:rsidRPr="001E61BB">
        <w:t xml:space="preserve"> KNX mit IP66</w:t>
      </w:r>
    </w:p>
    <w:p w14:paraId="79B59E2E" w14:textId="0E0A6D84" w:rsidR="00707F2D" w:rsidRDefault="00707F2D" w:rsidP="00707F2D">
      <w:r w:rsidRPr="00DB488A">
        <w:t xml:space="preserve">Für raue Umgebungen und den Außenbereich geeignet ist das Bedien- und Anzeigepanel </w:t>
      </w:r>
      <w:proofErr w:type="spellStart"/>
      <w:r w:rsidRPr="00DB488A">
        <w:t>Fabro</w:t>
      </w:r>
      <w:proofErr w:type="spellEnd"/>
      <w:r w:rsidRPr="00DB488A">
        <w:t xml:space="preserve"> KNX von Elsner Elektronik. </w:t>
      </w:r>
      <w:r>
        <w:t xml:space="preserve">Es kombiniert ein robustes Alu-Gehäuse mit einem 7-Zoll-Echtglasdisplay. Die 8 Flächen pro Anzeigeseite sind extra groß gehalten für eine einfache Bedienung. Jede Fläche kann als Taste oder Anzeige verwendet werden. Dafür stehen über 100 Symbole zur Auswahl, neben denen ein Wert oder eine Farbe dargestellt wird. So können Objekte von 1 Bit (Schalten) bis 14 Byte (Texte) übertragen werden. Auf 5 Seiten hat der Nutzer so bis zu 40 Ein- und Ausgabemöglichkeiten. In der KNX-Applikation stehen Logikgatter, 8 </w:t>
      </w:r>
      <w:proofErr w:type="spellStart"/>
      <w:r>
        <w:t>Berechner</w:t>
      </w:r>
      <w:proofErr w:type="spellEnd"/>
      <w:r>
        <w:t xml:space="preserve"> für die Datenumwandlung und 8 Alarmeingänge bereit.</w:t>
      </w:r>
      <w:r w:rsidR="00BC4532">
        <w:t xml:space="preserve"> </w:t>
      </w:r>
      <w:r w:rsidR="005F399A">
        <w:t>M</w:t>
      </w:r>
      <w:r w:rsidR="00BC4532">
        <w:t xml:space="preserve">it dem </w:t>
      </w:r>
      <w:proofErr w:type="spellStart"/>
      <w:r w:rsidR="005F399A">
        <w:t>Touchpanel</w:t>
      </w:r>
      <w:proofErr w:type="spellEnd"/>
      <w:r w:rsidR="005F399A">
        <w:t xml:space="preserve"> können</w:t>
      </w:r>
      <w:r w:rsidR="00BC4532">
        <w:t xml:space="preserve"> Daten wie zum Beispiel Raumklima, Wetter und Tankfüllung angezeigt werden und Beleuchtung, Lüftung, Klimatisierung</w:t>
      </w:r>
      <w:r w:rsidR="003079B4">
        <w:t>, Bewässerung</w:t>
      </w:r>
      <w:r w:rsidR="00BC4532">
        <w:t xml:space="preserve"> oder Tore bedient werden – auch in selbst zusammengestellten Szenen. </w:t>
      </w:r>
    </w:p>
    <w:p w14:paraId="47823782" w14:textId="5B2F7D06" w:rsidR="00707F2D" w:rsidRDefault="00707F2D" w:rsidP="00707F2D">
      <w:proofErr w:type="spellStart"/>
      <w:r>
        <w:t>Fabro</w:t>
      </w:r>
      <w:proofErr w:type="spellEnd"/>
      <w:r>
        <w:t xml:space="preserve"> KNX wurde mit dem </w:t>
      </w:r>
      <w:proofErr w:type="spellStart"/>
      <w:r>
        <w:t>Red</w:t>
      </w:r>
      <w:proofErr w:type="spellEnd"/>
      <w:r>
        <w:t xml:space="preserve"> </w:t>
      </w:r>
      <w:proofErr w:type="spellStart"/>
      <w:r>
        <w:t>Dot</w:t>
      </w:r>
      <w:proofErr w:type="spellEnd"/>
      <w:r>
        <w:t xml:space="preserve"> Award: </w:t>
      </w:r>
      <w:proofErr w:type="spellStart"/>
      <w:r>
        <w:t>Product</w:t>
      </w:r>
      <w:proofErr w:type="spellEnd"/>
      <w:r>
        <w:t xml:space="preserve"> Design 2021 ausgezeichnet. Auch in Bereichen mit hohem Verschmutzungsgrad oder strengen Hygieneanforderungen</w:t>
      </w:r>
      <w:r w:rsidR="007A708B">
        <w:t>,</w:t>
      </w:r>
      <w:r>
        <w:t xml:space="preserve"> wie z. B. Produktionshallen, Werkstätten, Gewächshäusern</w:t>
      </w:r>
      <w:r w:rsidR="007A708B">
        <w:t>,</w:t>
      </w:r>
      <w:r>
        <w:t xml:space="preserve"> Lebensmittelbetrieben</w:t>
      </w:r>
      <w:r w:rsidR="007A708B">
        <w:t xml:space="preserve"> oder der heimischen Terrasse,</w:t>
      </w:r>
      <w:r>
        <w:t xml:space="preserve"> ist eine gute Gestaltung von Gerät und Nutzeroberfläche wichtig. Sie erleichtert die Handhabung und ermöglicht den schnellen Zugang zur Technik. Die Installations-Optionen des </w:t>
      </w:r>
      <w:proofErr w:type="spellStart"/>
      <w:r>
        <w:t>Touchpanels</w:t>
      </w:r>
      <w:proofErr w:type="spellEnd"/>
      <w:r>
        <w:t xml:space="preserve"> orientieren sich ebenfalls an den möglichen Einsatzorten: </w:t>
      </w:r>
      <w:proofErr w:type="spellStart"/>
      <w:r w:rsidRPr="00707F2D">
        <w:t>Fabro</w:t>
      </w:r>
      <w:proofErr w:type="spellEnd"/>
      <w:r w:rsidRPr="00707F2D">
        <w:t xml:space="preserve"> KNX wird Aufputz montiert</w:t>
      </w:r>
      <w:r>
        <w:t>, wobei d</w:t>
      </w:r>
      <w:r w:rsidRPr="00707F2D">
        <w:t>as Gehäuse die Auf- oder Unterputzverlegung der Leitungen</w:t>
      </w:r>
      <w:r>
        <w:t xml:space="preserve"> </w:t>
      </w:r>
      <w:r w:rsidRPr="00707F2D">
        <w:t>erlaubt.</w:t>
      </w:r>
    </w:p>
    <w:p w14:paraId="6998462C" w14:textId="77777777" w:rsidR="00707F2D" w:rsidRDefault="00707F2D" w:rsidP="00707F2D">
      <w:r>
        <w:t xml:space="preserve">Mehr Info zum </w:t>
      </w:r>
      <w:proofErr w:type="spellStart"/>
      <w:r>
        <w:t>Touchpanel</w:t>
      </w:r>
      <w:proofErr w:type="spellEnd"/>
      <w:r>
        <w:t xml:space="preserve"> </w:t>
      </w:r>
      <w:proofErr w:type="spellStart"/>
      <w:r>
        <w:t>Fabro</w:t>
      </w:r>
      <w:proofErr w:type="spellEnd"/>
      <w:r>
        <w:t xml:space="preserve"> KNX finden Sie hier:</w:t>
      </w:r>
    </w:p>
    <w:p w14:paraId="4B0D0753" w14:textId="51AD6FD4" w:rsidR="00AE1F9C" w:rsidRPr="00602E20" w:rsidRDefault="00602E20" w:rsidP="00602E20">
      <w:pPr>
        <w:rPr>
          <w:color w:val="0000FF"/>
          <w:u w:val="single"/>
        </w:rPr>
      </w:pPr>
      <w:hyperlink r:id="rId7" w:history="1">
        <w:r w:rsidR="00707F2D" w:rsidRPr="008C0C5D">
          <w:rPr>
            <w:rStyle w:val="Hyperlink"/>
          </w:rPr>
          <w:t>https://www.elsner-elektronik.de/de/touchpanel-ip66</w:t>
        </w:r>
      </w:hyperlink>
    </w:p>
    <w:sectPr w:rsidR="00AE1F9C" w:rsidRPr="00602E20" w:rsidSect="00D8135B">
      <w:headerReference w:type="default" r:id="rId8"/>
      <w:footerReference w:type="default" r:id="rId9"/>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63BB" w14:textId="77777777" w:rsidR="00A4011B" w:rsidRDefault="00A4011B" w:rsidP="00A4011B">
      <w:pPr>
        <w:spacing w:after="0" w:line="240" w:lineRule="auto"/>
      </w:pPr>
      <w:r>
        <w:separator/>
      </w:r>
    </w:p>
  </w:endnote>
  <w:endnote w:type="continuationSeparator" w:id="0">
    <w:p w14:paraId="507A165B" w14:textId="77777777" w:rsidR="00A4011B" w:rsidRDefault="00A4011B" w:rsidP="00A40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73EAF" w14:textId="77777777" w:rsidR="008C3E67" w:rsidRDefault="008C3E67" w:rsidP="00594D3A">
    <w:pPr>
      <w:pStyle w:val="Kopfzeile"/>
      <w:tabs>
        <w:tab w:val="clear" w:pos="4536"/>
        <w:tab w:val="clear" w:pos="9072"/>
        <w:tab w:val="left" w:pos="2835"/>
        <w:tab w:val="left" w:pos="5670"/>
        <w:tab w:val="left" w:pos="6804"/>
        <w:tab w:val="left" w:pos="7938"/>
        <w:tab w:val="right" w:pos="9356"/>
      </w:tabs>
      <w:rPr>
        <w:b/>
      </w:rPr>
    </w:pPr>
  </w:p>
  <w:p w14:paraId="37BBD783" w14:textId="775EEE42" w:rsidR="00A4011B" w:rsidRPr="009B78F9" w:rsidRDefault="00A4011B" w:rsidP="00594D3A">
    <w:pPr>
      <w:pStyle w:val="Kopfzeile"/>
      <w:tabs>
        <w:tab w:val="clear" w:pos="4536"/>
        <w:tab w:val="clear" w:pos="9072"/>
        <w:tab w:val="left" w:pos="2835"/>
        <w:tab w:val="left" w:pos="5670"/>
        <w:tab w:val="left" w:pos="6804"/>
        <w:tab w:val="left" w:pos="7938"/>
        <w:tab w:val="right" w:pos="9356"/>
      </w:tabs>
    </w:pPr>
    <w:r w:rsidRPr="009B78F9">
      <w:rPr>
        <w:b/>
      </w:rPr>
      <w:t>Elsner Elektronik GmbH</w:t>
    </w:r>
    <w:r w:rsidR="00D5237F" w:rsidRPr="009B78F9">
      <w:t xml:space="preserve"> </w:t>
    </w:r>
    <w:r w:rsidR="00D5237F" w:rsidRPr="009B78F9">
      <w:tab/>
    </w:r>
    <w:r w:rsidRPr="009B78F9">
      <w:tab/>
    </w:r>
  </w:p>
  <w:p w14:paraId="3C4790BC" w14:textId="77777777" w:rsidR="00A4011B" w:rsidRPr="00CF077A" w:rsidRDefault="00393B55" w:rsidP="00594D3A">
    <w:pPr>
      <w:pStyle w:val="Kopfzeile"/>
      <w:tabs>
        <w:tab w:val="clear" w:pos="4536"/>
        <w:tab w:val="clear" w:pos="9072"/>
        <w:tab w:val="left" w:pos="2835"/>
        <w:tab w:val="left" w:pos="5670"/>
        <w:tab w:val="left" w:pos="6804"/>
        <w:tab w:val="left" w:pos="7938"/>
        <w:tab w:val="right" w:pos="9356"/>
      </w:tabs>
      <w:rPr>
        <w:b/>
      </w:rPr>
    </w:pPr>
    <w:r>
      <w:t>Sohlengrund 16</w:t>
    </w:r>
    <w:r w:rsidR="00A4011B" w:rsidRPr="009B78F9">
      <w:tab/>
    </w:r>
    <w:r w:rsidR="00594D3A">
      <w:t>Kontakt:</w:t>
    </w:r>
    <w:r w:rsidR="00A4011B" w:rsidRPr="009B78F9">
      <w:tab/>
    </w:r>
  </w:p>
  <w:p w14:paraId="20885577" w14:textId="0C64B520" w:rsidR="00594D3A" w:rsidRPr="00C01F54" w:rsidRDefault="00594D3A" w:rsidP="00594D3A">
    <w:pPr>
      <w:pStyle w:val="Kopfzeile"/>
      <w:tabs>
        <w:tab w:val="clear" w:pos="4536"/>
        <w:tab w:val="clear" w:pos="9072"/>
        <w:tab w:val="left" w:pos="2835"/>
        <w:tab w:val="left" w:pos="5670"/>
        <w:tab w:val="left" w:pos="6804"/>
        <w:tab w:val="left" w:pos="7938"/>
        <w:tab w:val="right" w:pos="9356"/>
      </w:tabs>
    </w:pPr>
    <w:r w:rsidRPr="00C01F54">
      <w:t>7539</w:t>
    </w:r>
    <w:r w:rsidR="00393B55" w:rsidRPr="00C01F54">
      <w:t>5 Ostelsheim</w:t>
    </w:r>
    <w:r w:rsidRPr="00C01F54">
      <w:tab/>
    </w:r>
    <w:r w:rsidR="000B5AC7">
      <w:t>Rita</w:t>
    </w:r>
    <w:r w:rsidR="00223483">
      <w:t xml:space="preserve"> </w:t>
    </w:r>
    <w:r w:rsidR="000B5AC7">
      <w:t>Buse</w:t>
    </w:r>
    <w:r w:rsidRPr="00C01F54">
      <w:tab/>
    </w:r>
  </w:p>
  <w:p w14:paraId="29436F8D" w14:textId="5C8B8133" w:rsidR="00594D3A" w:rsidRPr="007E5338" w:rsidRDefault="00594D3A" w:rsidP="00594D3A">
    <w:pPr>
      <w:pStyle w:val="Kopfzeile"/>
      <w:tabs>
        <w:tab w:val="clear" w:pos="4536"/>
        <w:tab w:val="clear" w:pos="9072"/>
        <w:tab w:val="left" w:pos="2835"/>
        <w:tab w:val="left" w:pos="5670"/>
        <w:tab w:val="left" w:pos="6804"/>
        <w:tab w:val="left" w:pos="7938"/>
        <w:tab w:val="right" w:pos="9356"/>
      </w:tabs>
    </w:pPr>
    <w:r w:rsidRPr="00CF077A">
      <w:t>Deutschland</w:t>
    </w:r>
    <w:r>
      <w:tab/>
      <w:t xml:space="preserve">Tel. </w:t>
    </w:r>
    <w:r w:rsidRPr="007E5338">
      <w:t>+49 70</w:t>
    </w:r>
    <w:r w:rsidR="00393B55" w:rsidRPr="007E5338">
      <w:t>33</w:t>
    </w:r>
    <w:r w:rsidRPr="007E5338">
      <w:t>-3</w:t>
    </w:r>
    <w:r w:rsidR="00393B55" w:rsidRPr="007E5338">
      <w:t>0</w:t>
    </w:r>
    <w:r w:rsidRPr="007E5338">
      <w:t>9</w:t>
    </w:r>
    <w:r w:rsidR="00393B55" w:rsidRPr="007E5338">
      <w:t>45</w:t>
    </w:r>
    <w:r w:rsidRPr="007E5338">
      <w:t>-1</w:t>
    </w:r>
    <w:r w:rsidR="000B5AC7">
      <w:t>2</w:t>
    </w:r>
    <w:r w:rsidRPr="007E5338">
      <w:tab/>
    </w:r>
  </w:p>
  <w:p w14:paraId="1B1B4C57" w14:textId="6378C722" w:rsidR="00A4011B" w:rsidRPr="007E5338" w:rsidRDefault="00CF077A" w:rsidP="00594D3A">
    <w:pPr>
      <w:pStyle w:val="Kopfzeile"/>
      <w:tabs>
        <w:tab w:val="clear" w:pos="4536"/>
        <w:tab w:val="clear" w:pos="9072"/>
        <w:tab w:val="left" w:pos="2835"/>
        <w:tab w:val="left" w:pos="5670"/>
        <w:tab w:val="left" w:pos="6804"/>
        <w:tab w:val="left" w:pos="7938"/>
        <w:tab w:val="right" w:pos="9356"/>
      </w:tabs>
    </w:pPr>
    <w:r w:rsidRPr="007E5338">
      <w:t>www.elsner-elektronik.de</w:t>
    </w:r>
    <w:r w:rsidR="00A4011B" w:rsidRPr="007E5338">
      <w:tab/>
    </w:r>
    <w:r w:rsidR="000B5AC7">
      <w:t>r.buse</w:t>
    </w:r>
    <w:r w:rsidRPr="007E5338">
      <w:t>@elsner-elektronik.de</w:t>
    </w:r>
    <w:r w:rsidR="00A4011B" w:rsidRPr="007E533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79193" w14:textId="77777777" w:rsidR="00A4011B" w:rsidRDefault="00A4011B" w:rsidP="00A4011B">
      <w:pPr>
        <w:spacing w:after="0" w:line="240" w:lineRule="auto"/>
      </w:pPr>
      <w:r>
        <w:separator/>
      </w:r>
    </w:p>
  </w:footnote>
  <w:footnote w:type="continuationSeparator" w:id="0">
    <w:p w14:paraId="184A3D1E" w14:textId="77777777" w:rsidR="00A4011B" w:rsidRDefault="00A4011B" w:rsidP="00A40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179C" w14:textId="4BF42726" w:rsidR="00A4011B" w:rsidRPr="009F0353" w:rsidRDefault="00A4011B" w:rsidP="00A4011B">
    <w:pPr>
      <w:pStyle w:val="Kopfzeile"/>
      <w:rPr>
        <w:color w:val="808080" w:themeColor="background1" w:themeShade="80"/>
      </w:rPr>
    </w:pPr>
    <w:r>
      <w:rPr>
        <w:noProof/>
        <w:lang w:eastAsia="de-DE"/>
      </w:rPr>
      <w:drawing>
        <wp:inline distT="0" distB="0" distL="0" distR="0" wp14:anchorId="7E070D3F" wp14:editId="6F942BE2">
          <wp:extent cx="1244600" cy="47728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sner_rgb_14.png"/>
                  <pic:cNvPicPr/>
                </pic:nvPicPr>
                <pic:blipFill>
                  <a:blip r:embed="rId1">
                    <a:extLst>
                      <a:ext uri="{28A0092B-C50C-407E-A947-70E740481C1C}">
                        <a14:useLocalDpi xmlns:a14="http://schemas.microsoft.com/office/drawing/2010/main" val="0"/>
                      </a:ext>
                    </a:extLst>
                  </a:blip>
                  <a:stretch>
                    <a:fillRect/>
                  </a:stretch>
                </pic:blipFill>
                <pic:spPr>
                  <a:xfrm>
                    <a:off x="0" y="0"/>
                    <a:ext cx="1368657" cy="524863"/>
                  </a:xfrm>
                  <a:prstGeom prst="rect">
                    <a:avLst/>
                  </a:prstGeom>
                </pic:spPr>
              </pic:pic>
            </a:graphicData>
          </a:graphic>
        </wp:inline>
      </w:drawing>
    </w:r>
    <w:r w:rsidR="009F0353">
      <w:tab/>
    </w:r>
    <w:r w:rsidR="009F0353">
      <w:tab/>
    </w:r>
    <w:r w:rsidR="007221B3">
      <w:rPr>
        <w:color w:val="808080" w:themeColor="background1" w:themeShade="80"/>
        <w:sz w:val="14"/>
        <w:szCs w:val="14"/>
      </w:rPr>
      <w:t xml:space="preserve">Stand </w:t>
    </w:r>
    <w:r w:rsidR="00BC4532">
      <w:rPr>
        <w:color w:val="808080" w:themeColor="background1" w:themeShade="80"/>
        <w:sz w:val="14"/>
        <w:szCs w:val="14"/>
      </w:rPr>
      <w:t>10</w:t>
    </w:r>
    <w:r w:rsidR="00560FC1">
      <w:rPr>
        <w:color w:val="808080" w:themeColor="background1" w:themeShade="80"/>
        <w:sz w:val="14"/>
        <w:szCs w:val="14"/>
      </w:rPr>
      <w:t>.</w:t>
    </w:r>
    <w:r w:rsidR="00222187">
      <w:rPr>
        <w:color w:val="808080" w:themeColor="background1" w:themeShade="80"/>
        <w:sz w:val="14"/>
        <w:szCs w:val="14"/>
      </w:rPr>
      <w:t>0</w:t>
    </w:r>
    <w:r w:rsidR="00BC4532">
      <w:rPr>
        <w:color w:val="808080" w:themeColor="background1" w:themeShade="80"/>
        <w:sz w:val="14"/>
        <w:szCs w:val="14"/>
      </w:rPr>
      <w:t>8</w:t>
    </w:r>
    <w:r w:rsidR="001F70C9">
      <w:rPr>
        <w:color w:val="808080" w:themeColor="background1" w:themeShade="80"/>
        <w:sz w:val="14"/>
        <w:szCs w:val="14"/>
      </w:rPr>
      <w:t>.20</w:t>
    </w:r>
    <w:r w:rsidR="00297C39">
      <w:rPr>
        <w:color w:val="808080" w:themeColor="background1" w:themeShade="80"/>
        <w:sz w:val="14"/>
        <w:szCs w:val="14"/>
      </w:rPr>
      <w:t>2</w:t>
    </w:r>
    <w:r w:rsidR="00222187">
      <w:rPr>
        <w:color w:val="808080" w:themeColor="background1" w:themeShade="80"/>
        <w:sz w:val="14"/>
        <w:szCs w:val="1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22671"/>
    <w:rsid w:val="000228DD"/>
    <w:rsid w:val="00027FBE"/>
    <w:rsid w:val="000446CB"/>
    <w:rsid w:val="000473D3"/>
    <w:rsid w:val="00051F2B"/>
    <w:rsid w:val="00052862"/>
    <w:rsid w:val="00055B4B"/>
    <w:rsid w:val="000660BF"/>
    <w:rsid w:val="000678D7"/>
    <w:rsid w:val="00067B2F"/>
    <w:rsid w:val="00074693"/>
    <w:rsid w:val="000771DE"/>
    <w:rsid w:val="000779CD"/>
    <w:rsid w:val="00080AFA"/>
    <w:rsid w:val="00081F68"/>
    <w:rsid w:val="00085D74"/>
    <w:rsid w:val="00096CC7"/>
    <w:rsid w:val="000A22EA"/>
    <w:rsid w:val="000A5AD9"/>
    <w:rsid w:val="000B5AC7"/>
    <w:rsid w:val="000B6CD0"/>
    <w:rsid w:val="000C36AD"/>
    <w:rsid w:val="000D3E67"/>
    <w:rsid w:val="000E7615"/>
    <w:rsid w:val="000F70E3"/>
    <w:rsid w:val="000F77A7"/>
    <w:rsid w:val="001017EE"/>
    <w:rsid w:val="00105944"/>
    <w:rsid w:val="00113660"/>
    <w:rsid w:val="00124F1B"/>
    <w:rsid w:val="00127E61"/>
    <w:rsid w:val="001361BF"/>
    <w:rsid w:val="00146934"/>
    <w:rsid w:val="00147679"/>
    <w:rsid w:val="00166CAC"/>
    <w:rsid w:val="00173889"/>
    <w:rsid w:val="00177F85"/>
    <w:rsid w:val="00185228"/>
    <w:rsid w:val="00193DE7"/>
    <w:rsid w:val="00193E2D"/>
    <w:rsid w:val="001A2F88"/>
    <w:rsid w:val="001B2C57"/>
    <w:rsid w:val="001C77DD"/>
    <w:rsid w:val="001D1076"/>
    <w:rsid w:val="001D11BA"/>
    <w:rsid w:val="001D246D"/>
    <w:rsid w:val="001D2739"/>
    <w:rsid w:val="001D4567"/>
    <w:rsid w:val="001D4881"/>
    <w:rsid w:val="001D5A3C"/>
    <w:rsid w:val="001E5CE8"/>
    <w:rsid w:val="001F438C"/>
    <w:rsid w:val="001F4A26"/>
    <w:rsid w:val="001F70C9"/>
    <w:rsid w:val="00206C33"/>
    <w:rsid w:val="00207F24"/>
    <w:rsid w:val="00211E47"/>
    <w:rsid w:val="00216579"/>
    <w:rsid w:val="00222187"/>
    <w:rsid w:val="00223483"/>
    <w:rsid w:val="002249E6"/>
    <w:rsid w:val="00225561"/>
    <w:rsid w:val="00225CE2"/>
    <w:rsid w:val="00231409"/>
    <w:rsid w:val="00234DEF"/>
    <w:rsid w:val="002359CC"/>
    <w:rsid w:val="00245349"/>
    <w:rsid w:val="00253592"/>
    <w:rsid w:val="00255B39"/>
    <w:rsid w:val="00265CEA"/>
    <w:rsid w:val="002725E8"/>
    <w:rsid w:val="002737D7"/>
    <w:rsid w:val="00281DCC"/>
    <w:rsid w:val="00291297"/>
    <w:rsid w:val="00291D79"/>
    <w:rsid w:val="002953C0"/>
    <w:rsid w:val="00297C39"/>
    <w:rsid w:val="002A35C9"/>
    <w:rsid w:val="002A4DF8"/>
    <w:rsid w:val="002B29AF"/>
    <w:rsid w:val="002D6352"/>
    <w:rsid w:val="002E62CC"/>
    <w:rsid w:val="002E666A"/>
    <w:rsid w:val="002E781A"/>
    <w:rsid w:val="00304203"/>
    <w:rsid w:val="003079B4"/>
    <w:rsid w:val="00310257"/>
    <w:rsid w:val="00310E7C"/>
    <w:rsid w:val="003209CF"/>
    <w:rsid w:val="003225AB"/>
    <w:rsid w:val="00322BF5"/>
    <w:rsid w:val="0033195A"/>
    <w:rsid w:val="00331B72"/>
    <w:rsid w:val="00333958"/>
    <w:rsid w:val="00336F13"/>
    <w:rsid w:val="00346B9E"/>
    <w:rsid w:val="00347108"/>
    <w:rsid w:val="00364077"/>
    <w:rsid w:val="00387D43"/>
    <w:rsid w:val="00393B55"/>
    <w:rsid w:val="003A412D"/>
    <w:rsid w:val="003A51BE"/>
    <w:rsid w:val="003A5D02"/>
    <w:rsid w:val="003B5C34"/>
    <w:rsid w:val="003C1B99"/>
    <w:rsid w:val="003C76D0"/>
    <w:rsid w:val="003D37A7"/>
    <w:rsid w:val="0040034E"/>
    <w:rsid w:val="00401836"/>
    <w:rsid w:val="00405F40"/>
    <w:rsid w:val="004121F1"/>
    <w:rsid w:val="00414608"/>
    <w:rsid w:val="00416F9A"/>
    <w:rsid w:val="00420BBF"/>
    <w:rsid w:val="00424247"/>
    <w:rsid w:val="00440D73"/>
    <w:rsid w:val="0044248C"/>
    <w:rsid w:val="00443028"/>
    <w:rsid w:val="00454A96"/>
    <w:rsid w:val="00481EC6"/>
    <w:rsid w:val="00482F13"/>
    <w:rsid w:val="0048395B"/>
    <w:rsid w:val="00496D23"/>
    <w:rsid w:val="004C0CFE"/>
    <w:rsid w:val="004C24E6"/>
    <w:rsid w:val="004C615E"/>
    <w:rsid w:val="004C6A2D"/>
    <w:rsid w:val="004C6E27"/>
    <w:rsid w:val="004D3111"/>
    <w:rsid w:val="004D5022"/>
    <w:rsid w:val="004E405C"/>
    <w:rsid w:val="004F41A9"/>
    <w:rsid w:val="004F5F0A"/>
    <w:rsid w:val="0050289E"/>
    <w:rsid w:val="00506D1D"/>
    <w:rsid w:val="00516AED"/>
    <w:rsid w:val="00520708"/>
    <w:rsid w:val="005256FC"/>
    <w:rsid w:val="00530074"/>
    <w:rsid w:val="00531914"/>
    <w:rsid w:val="005344E4"/>
    <w:rsid w:val="00536C71"/>
    <w:rsid w:val="0055029E"/>
    <w:rsid w:val="00552436"/>
    <w:rsid w:val="00560FC1"/>
    <w:rsid w:val="00591789"/>
    <w:rsid w:val="005921B1"/>
    <w:rsid w:val="00594D3A"/>
    <w:rsid w:val="0059527B"/>
    <w:rsid w:val="005A048D"/>
    <w:rsid w:val="005A3300"/>
    <w:rsid w:val="005A4762"/>
    <w:rsid w:val="005B2CCB"/>
    <w:rsid w:val="005C7B68"/>
    <w:rsid w:val="005D7DD5"/>
    <w:rsid w:val="005D7EDC"/>
    <w:rsid w:val="005E01CF"/>
    <w:rsid w:val="005E0B7F"/>
    <w:rsid w:val="005E45D6"/>
    <w:rsid w:val="005F37DA"/>
    <w:rsid w:val="005F399A"/>
    <w:rsid w:val="00600F58"/>
    <w:rsid w:val="00602E20"/>
    <w:rsid w:val="006044C2"/>
    <w:rsid w:val="00604687"/>
    <w:rsid w:val="00605447"/>
    <w:rsid w:val="0061025A"/>
    <w:rsid w:val="00611BA3"/>
    <w:rsid w:val="00624DAB"/>
    <w:rsid w:val="006335E8"/>
    <w:rsid w:val="00636A6E"/>
    <w:rsid w:val="006547A1"/>
    <w:rsid w:val="0065644C"/>
    <w:rsid w:val="006613E5"/>
    <w:rsid w:val="006735D6"/>
    <w:rsid w:val="00682C3F"/>
    <w:rsid w:val="00690ECA"/>
    <w:rsid w:val="006B0F63"/>
    <w:rsid w:val="006B294E"/>
    <w:rsid w:val="006B32EE"/>
    <w:rsid w:val="006B5141"/>
    <w:rsid w:val="006B6CF0"/>
    <w:rsid w:val="006C5502"/>
    <w:rsid w:val="006D7C34"/>
    <w:rsid w:val="006E1B8E"/>
    <w:rsid w:val="006F5EBE"/>
    <w:rsid w:val="0070222F"/>
    <w:rsid w:val="00702968"/>
    <w:rsid w:val="007037A9"/>
    <w:rsid w:val="00707F2D"/>
    <w:rsid w:val="0071075E"/>
    <w:rsid w:val="00710A8A"/>
    <w:rsid w:val="007112C7"/>
    <w:rsid w:val="00720BCA"/>
    <w:rsid w:val="007221B3"/>
    <w:rsid w:val="00722E25"/>
    <w:rsid w:val="007259CC"/>
    <w:rsid w:val="00736946"/>
    <w:rsid w:val="007549AC"/>
    <w:rsid w:val="007552AF"/>
    <w:rsid w:val="00765155"/>
    <w:rsid w:val="0076561E"/>
    <w:rsid w:val="007677E4"/>
    <w:rsid w:val="00773CF0"/>
    <w:rsid w:val="00776287"/>
    <w:rsid w:val="007824F9"/>
    <w:rsid w:val="00786821"/>
    <w:rsid w:val="0078744E"/>
    <w:rsid w:val="00795EE6"/>
    <w:rsid w:val="00797E81"/>
    <w:rsid w:val="007A56F4"/>
    <w:rsid w:val="007A708B"/>
    <w:rsid w:val="007A7205"/>
    <w:rsid w:val="007B621C"/>
    <w:rsid w:val="007D1242"/>
    <w:rsid w:val="007E5338"/>
    <w:rsid w:val="008023F4"/>
    <w:rsid w:val="008102C7"/>
    <w:rsid w:val="00811723"/>
    <w:rsid w:val="008157A5"/>
    <w:rsid w:val="0082230A"/>
    <w:rsid w:val="00826AAB"/>
    <w:rsid w:val="00831BA7"/>
    <w:rsid w:val="00836AC3"/>
    <w:rsid w:val="00845171"/>
    <w:rsid w:val="00847B92"/>
    <w:rsid w:val="0085262F"/>
    <w:rsid w:val="00862B54"/>
    <w:rsid w:val="00866052"/>
    <w:rsid w:val="00870AF0"/>
    <w:rsid w:val="00875B20"/>
    <w:rsid w:val="00880648"/>
    <w:rsid w:val="00881DB5"/>
    <w:rsid w:val="008868BE"/>
    <w:rsid w:val="00890DC8"/>
    <w:rsid w:val="0089409A"/>
    <w:rsid w:val="00896354"/>
    <w:rsid w:val="008B3FE4"/>
    <w:rsid w:val="008B55A9"/>
    <w:rsid w:val="008B6AD6"/>
    <w:rsid w:val="008C3E67"/>
    <w:rsid w:val="008D69D2"/>
    <w:rsid w:val="008F796E"/>
    <w:rsid w:val="0090020F"/>
    <w:rsid w:val="0090075D"/>
    <w:rsid w:val="00907098"/>
    <w:rsid w:val="00907E21"/>
    <w:rsid w:val="00915731"/>
    <w:rsid w:val="00915BD7"/>
    <w:rsid w:val="0091782F"/>
    <w:rsid w:val="00920F40"/>
    <w:rsid w:val="00922733"/>
    <w:rsid w:val="0093022E"/>
    <w:rsid w:val="00940C7C"/>
    <w:rsid w:val="00942CCE"/>
    <w:rsid w:val="00954D26"/>
    <w:rsid w:val="009551A8"/>
    <w:rsid w:val="0096480E"/>
    <w:rsid w:val="009665F9"/>
    <w:rsid w:val="00967D37"/>
    <w:rsid w:val="00971752"/>
    <w:rsid w:val="009746FA"/>
    <w:rsid w:val="0098223A"/>
    <w:rsid w:val="00983897"/>
    <w:rsid w:val="009839AA"/>
    <w:rsid w:val="009907EB"/>
    <w:rsid w:val="00990F04"/>
    <w:rsid w:val="00992C51"/>
    <w:rsid w:val="0099680B"/>
    <w:rsid w:val="009B78F9"/>
    <w:rsid w:val="009C1FAB"/>
    <w:rsid w:val="009C4B59"/>
    <w:rsid w:val="009D52D8"/>
    <w:rsid w:val="009E12DB"/>
    <w:rsid w:val="009E6E3E"/>
    <w:rsid w:val="009F0353"/>
    <w:rsid w:val="00A16739"/>
    <w:rsid w:val="00A25AE2"/>
    <w:rsid w:val="00A2746F"/>
    <w:rsid w:val="00A3225B"/>
    <w:rsid w:val="00A34C57"/>
    <w:rsid w:val="00A4011B"/>
    <w:rsid w:val="00A53723"/>
    <w:rsid w:val="00A545A1"/>
    <w:rsid w:val="00A6312A"/>
    <w:rsid w:val="00A64752"/>
    <w:rsid w:val="00A7643B"/>
    <w:rsid w:val="00A7691C"/>
    <w:rsid w:val="00A76B1E"/>
    <w:rsid w:val="00A87732"/>
    <w:rsid w:val="00A975CC"/>
    <w:rsid w:val="00AC5564"/>
    <w:rsid w:val="00AC6A24"/>
    <w:rsid w:val="00AD5CFF"/>
    <w:rsid w:val="00AE1F9C"/>
    <w:rsid w:val="00AE25BB"/>
    <w:rsid w:val="00AE3C7C"/>
    <w:rsid w:val="00AE7EC1"/>
    <w:rsid w:val="00AF462F"/>
    <w:rsid w:val="00AF775D"/>
    <w:rsid w:val="00B032E8"/>
    <w:rsid w:val="00B03C98"/>
    <w:rsid w:val="00B11ADD"/>
    <w:rsid w:val="00B15443"/>
    <w:rsid w:val="00B24E58"/>
    <w:rsid w:val="00B30B6C"/>
    <w:rsid w:val="00B33342"/>
    <w:rsid w:val="00B42864"/>
    <w:rsid w:val="00B42FF8"/>
    <w:rsid w:val="00B43AE4"/>
    <w:rsid w:val="00B467C5"/>
    <w:rsid w:val="00B55774"/>
    <w:rsid w:val="00B55A53"/>
    <w:rsid w:val="00B71C41"/>
    <w:rsid w:val="00B74CCE"/>
    <w:rsid w:val="00B7627A"/>
    <w:rsid w:val="00B819DE"/>
    <w:rsid w:val="00B82020"/>
    <w:rsid w:val="00B834FC"/>
    <w:rsid w:val="00B90411"/>
    <w:rsid w:val="00B92C3A"/>
    <w:rsid w:val="00BA6E93"/>
    <w:rsid w:val="00BB66CE"/>
    <w:rsid w:val="00BB75E1"/>
    <w:rsid w:val="00BC0707"/>
    <w:rsid w:val="00BC3B69"/>
    <w:rsid w:val="00BC4532"/>
    <w:rsid w:val="00BC6E8D"/>
    <w:rsid w:val="00BD20FD"/>
    <w:rsid w:val="00BF045D"/>
    <w:rsid w:val="00BF0C66"/>
    <w:rsid w:val="00BF6F5B"/>
    <w:rsid w:val="00C00E56"/>
    <w:rsid w:val="00C01F54"/>
    <w:rsid w:val="00C24C66"/>
    <w:rsid w:val="00C4188C"/>
    <w:rsid w:val="00C434B8"/>
    <w:rsid w:val="00C44508"/>
    <w:rsid w:val="00C44A49"/>
    <w:rsid w:val="00C52936"/>
    <w:rsid w:val="00C52C66"/>
    <w:rsid w:val="00C63339"/>
    <w:rsid w:val="00C731AB"/>
    <w:rsid w:val="00C76F1A"/>
    <w:rsid w:val="00C81CDF"/>
    <w:rsid w:val="00C82929"/>
    <w:rsid w:val="00C86CAD"/>
    <w:rsid w:val="00C90A02"/>
    <w:rsid w:val="00C91DB6"/>
    <w:rsid w:val="00CA663E"/>
    <w:rsid w:val="00CF077A"/>
    <w:rsid w:val="00D050E7"/>
    <w:rsid w:val="00D069CF"/>
    <w:rsid w:val="00D11F91"/>
    <w:rsid w:val="00D15586"/>
    <w:rsid w:val="00D201CF"/>
    <w:rsid w:val="00D27010"/>
    <w:rsid w:val="00D323C5"/>
    <w:rsid w:val="00D356E2"/>
    <w:rsid w:val="00D47616"/>
    <w:rsid w:val="00D5237F"/>
    <w:rsid w:val="00D5665B"/>
    <w:rsid w:val="00D57422"/>
    <w:rsid w:val="00D6531C"/>
    <w:rsid w:val="00D656A9"/>
    <w:rsid w:val="00D70E94"/>
    <w:rsid w:val="00D7304B"/>
    <w:rsid w:val="00D80F29"/>
    <w:rsid w:val="00D8135B"/>
    <w:rsid w:val="00D81D8D"/>
    <w:rsid w:val="00D83340"/>
    <w:rsid w:val="00D84D31"/>
    <w:rsid w:val="00D858C2"/>
    <w:rsid w:val="00D87B8D"/>
    <w:rsid w:val="00DB22F7"/>
    <w:rsid w:val="00DB398E"/>
    <w:rsid w:val="00DB488A"/>
    <w:rsid w:val="00DE3AE4"/>
    <w:rsid w:val="00DE4FD7"/>
    <w:rsid w:val="00E10FB2"/>
    <w:rsid w:val="00E12A2F"/>
    <w:rsid w:val="00E13C95"/>
    <w:rsid w:val="00E1701E"/>
    <w:rsid w:val="00E41950"/>
    <w:rsid w:val="00E5350A"/>
    <w:rsid w:val="00E543A6"/>
    <w:rsid w:val="00E66073"/>
    <w:rsid w:val="00E67583"/>
    <w:rsid w:val="00EA15D5"/>
    <w:rsid w:val="00EA7DF1"/>
    <w:rsid w:val="00EB2945"/>
    <w:rsid w:val="00EB62A9"/>
    <w:rsid w:val="00EC0177"/>
    <w:rsid w:val="00ED6C69"/>
    <w:rsid w:val="00EE4D5D"/>
    <w:rsid w:val="00EE5165"/>
    <w:rsid w:val="00EF0FA9"/>
    <w:rsid w:val="00EF57B4"/>
    <w:rsid w:val="00F13372"/>
    <w:rsid w:val="00F13BC6"/>
    <w:rsid w:val="00F13E13"/>
    <w:rsid w:val="00F171B8"/>
    <w:rsid w:val="00F31981"/>
    <w:rsid w:val="00F415D3"/>
    <w:rsid w:val="00F56238"/>
    <w:rsid w:val="00F57236"/>
    <w:rsid w:val="00F629E4"/>
    <w:rsid w:val="00F63C62"/>
    <w:rsid w:val="00F748FA"/>
    <w:rsid w:val="00F914A1"/>
    <w:rsid w:val="00F93556"/>
    <w:rsid w:val="00F96518"/>
    <w:rsid w:val="00FA49A2"/>
    <w:rsid w:val="00FB28C9"/>
    <w:rsid w:val="00FB2EA3"/>
    <w:rsid w:val="00FB3046"/>
    <w:rsid w:val="00FC5A3E"/>
    <w:rsid w:val="00FD2090"/>
    <w:rsid w:val="00FD5F75"/>
    <w:rsid w:val="00FD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0BBF"/>
    <w:pPr>
      <w:spacing w:after="120" w:line="300" w:lineRule="auto"/>
      <w:jc w:val="both"/>
    </w:pPr>
    <w:rPr>
      <w:rFonts w:ascii="Arial" w:hAnsi="Arial"/>
      <w:sz w:val="20"/>
    </w:rPr>
  </w:style>
  <w:style w:type="paragraph" w:styleId="berschrift1">
    <w:name w:val="heading 1"/>
    <w:basedOn w:val="Standard"/>
    <w:next w:val="Standard"/>
    <w:link w:val="berschrift1Zchn"/>
    <w:uiPriority w:val="9"/>
    <w:qFormat/>
    <w:rsid w:val="00420BBF"/>
    <w:pPr>
      <w:keepNext/>
      <w:keepLines/>
      <w:spacing w:before="240"/>
      <w:outlineLvl w:val="0"/>
    </w:pPr>
    <w:rPr>
      <w:rFonts w:eastAsiaTheme="majorEastAsia" w:cstheme="majorBidi"/>
      <w:b/>
      <w:sz w:val="24"/>
      <w:szCs w:val="32"/>
    </w:rPr>
  </w:style>
  <w:style w:type="paragraph" w:styleId="berschrift2">
    <w:name w:val="heading 2"/>
    <w:basedOn w:val="Standard"/>
    <w:next w:val="Standard"/>
    <w:link w:val="berschrift2Zchn"/>
    <w:uiPriority w:val="9"/>
    <w:unhideWhenUsed/>
    <w:qFormat/>
    <w:rsid w:val="00E12A2F"/>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0D3E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E12A2F"/>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420BBF"/>
    <w:rPr>
      <w:rFonts w:ascii="Arial" w:eastAsiaTheme="majorEastAsia" w:hAnsi="Arial" w:cstheme="majorBidi"/>
      <w:b/>
      <w:sz w:val="24"/>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0D3E67"/>
    <w:rPr>
      <w:rFonts w:asciiTheme="majorHAnsi" w:eastAsiaTheme="majorEastAsia" w:hAnsiTheme="majorHAnsi" w:cstheme="majorBidi"/>
      <w:color w:val="1F4D78" w:themeColor="accent1" w:themeShade="7F"/>
      <w:sz w:val="24"/>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lsner-elektronik.de/de/touchpanel-ip6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Rita</dc:creator>
  <cp:keywords/>
  <dc:description/>
  <cp:lastModifiedBy>Buse, Rita</cp:lastModifiedBy>
  <cp:revision>65</cp:revision>
  <cp:lastPrinted>2018-03-09T09:17:00Z</cp:lastPrinted>
  <dcterms:created xsi:type="dcterms:W3CDTF">2020-11-24T13:37:00Z</dcterms:created>
  <dcterms:modified xsi:type="dcterms:W3CDTF">2021-08-12T05:53:00Z</dcterms:modified>
</cp:coreProperties>
</file>